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702" w:rsidRDefault="00FA6702" w:rsidP="00FA6702">
      <w:pPr>
        <w:pBdr>
          <w:bottom w:val="single" w:sz="6" w:space="6" w:color="E8E8E8"/>
        </w:pBdr>
        <w:shd w:val="clear" w:color="auto" w:fill="FFFFFF" w:themeFill="background1"/>
        <w:spacing w:after="0" w:line="279" w:lineRule="atLeast"/>
        <w:jc w:val="center"/>
        <w:outlineLvl w:val="3"/>
        <w:rPr>
          <w:rFonts w:ascii="Arial Narrow" w:eastAsia="Times New Roman" w:hAnsi="Arial Narrow" w:cs="Arial"/>
          <w:b/>
          <w:bCs/>
          <w:sz w:val="40"/>
          <w:szCs w:val="18"/>
          <w:lang w:eastAsia="is-IS"/>
        </w:rPr>
      </w:pPr>
      <w:bookmarkStart w:id="0" w:name="_GoBack"/>
      <w:bookmarkEnd w:id="0"/>
      <w:r w:rsidRPr="00FA6702">
        <w:rPr>
          <w:rFonts w:ascii="Arial Narrow" w:eastAsia="Times New Roman" w:hAnsi="Arial Narrow" w:cs="Arial"/>
          <w:b/>
          <w:bCs/>
          <w:sz w:val="40"/>
          <w:szCs w:val="18"/>
          <w:lang w:eastAsia="is-IS"/>
        </w:rPr>
        <w:t>Heimsmarkmið Sameinuðu þjóðanna um sjálfbæra þróun</w:t>
      </w:r>
    </w:p>
    <w:p w:rsidR="00B87D73" w:rsidRDefault="00B87D73" w:rsidP="00FA6702">
      <w:pPr>
        <w:pBdr>
          <w:bottom w:val="single" w:sz="6" w:space="6" w:color="E8E8E8"/>
        </w:pBdr>
        <w:shd w:val="clear" w:color="auto" w:fill="FFFFFF" w:themeFill="background1"/>
        <w:spacing w:after="0" w:line="279" w:lineRule="atLeast"/>
        <w:jc w:val="center"/>
        <w:outlineLvl w:val="3"/>
        <w:rPr>
          <w:rFonts w:ascii="Arial Narrow" w:eastAsia="Times New Roman" w:hAnsi="Arial Narrow" w:cs="Arial"/>
          <w:b/>
          <w:bCs/>
          <w:i/>
          <w:sz w:val="32"/>
          <w:szCs w:val="18"/>
          <w:lang w:eastAsia="is-IS"/>
        </w:rPr>
      </w:pPr>
      <w:r w:rsidRPr="00B87D73">
        <w:rPr>
          <w:rFonts w:ascii="Arial Narrow" w:eastAsia="Times New Roman" w:hAnsi="Arial Narrow" w:cs="Arial"/>
          <w:b/>
          <w:bCs/>
          <w:i/>
          <w:sz w:val="32"/>
          <w:szCs w:val="18"/>
          <w:lang w:eastAsia="is-IS"/>
        </w:rPr>
        <w:t>17 markmið ásamt 169 undirmar</w:t>
      </w:r>
      <w:r w:rsidR="0015048D">
        <w:rPr>
          <w:rFonts w:ascii="Arial Narrow" w:eastAsia="Times New Roman" w:hAnsi="Arial Narrow" w:cs="Arial"/>
          <w:b/>
          <w:bCs/>
          <w:i/>
          <w:sz w:val="32"/>
          <w:szCs w:val="18"/>
          <w:lang w:eastAsia="is-IS"/>
        </w:rPr>
        <w:t>k</w:t>
      </w:r>
      <w:r w:rsidRPr="00B87D73">
        <w:rPr>
          <w:rFonts w:ascii="Arial Narrow" w:eastAsia="Times New Roman" w:hAnsi="Arial Narrow" w:cs="Arial"/>
          <w:b/>
          <w:bCs/>
          <w:i/>
          <w:sz w:val="32"/>
          <w:szCs w:val="18"/>
          <w:lang w:eastAsia="is-IS"/>
        </w:rPr>
        <w:t>miðum</w:t>
      </w:r>
    </w:p>
    <w:p w:rsidR="00B87D73" w:rsidRPr="00B87D73" w:rsidRDefault="00B87D73" w:rsidP="00FA6702">
      <w:pPr>
        <w:pBdr>
          <w:bottom w:val="single" w:sz="6" w:space="6" w:color="E8E8E8"/>
        </w:pBdr>
        <w:shd w:val="clear" w:color="auto" w:fill="FFFFFF" w:themeFill="background1"/>
        <w:spacing w:after="0" w:line="279" w:lineRule="atLeast"/>
        <w:jc w:val="center"/>
        <w:outlineLvl w:val="3"/>
        <w:rPr>
          <w:rFonts w:ascii="Arial Narrow" w:eastAsia="Times New Roman" w:hAnsi="Arial Narrow" w:cs="Arial"/>
          <w:b/>
          <w:bCs/>
          <w:i/>
          <w:sz w:val="32"/>
          <w:szCs w:val="18"/>
          <w:lang w:eastAsia="is-IS"/>
        </w:rPr>
      </w:pPr>
      <w:r>
        <w:rPr>
          <w:rFonts w:ascii="Arial Narrow" w:eastAsia="Times New Roman" w:hAnsi="Arial Narrow" w:cs="Arial"/>
          <w:b/>
          <w:bCs/>
          <w:i/>
          <w:sz w:val="32"/>
          <w:szCs w:val="18"/>
          <w:lang w:eastAsia="is-IS"/>
        </w:rPr>
        <w:t>September 2015</w:t>
      </w:r>
    </w:p>
    <w:p w:rsidR="00FA6702" w:rsidRDefault="00FA6702" w:rsidP="00FA6702">
      <w:pPr>
        <w:pBdr>
          <w:bottom w:val="single" w:sz="6" w:space="6" w:color="E8E8E8"/>
        </w:pBdr>
        <w:shd w:val="clear" w:color="auto" w:fill="FFFFFF" w:themeFill="background1"/>
        <w:spacing w:after="0" w:line="279" w:lineRule="atLeast"/>
        <w:outlineLvl w:val="3"/>
        <w:rPr>
          <w:rFonts w:ascii="Arial" w:eastAsia="Times New Roman" w:hAnsi="Arial" w:cs="Arial"/>
          <w:b/>
          <w:bCs/>
          <w:color w:val="606060"/>
          <w:sz w:val="18"/>
          <w:szCs w:val="18"/>
          <w:lang w:eastAsia="is-IS"/>
        </w:rPr>
      </w:pPr>
    </w:p>
    <w:p w:rsidR="00FA6702" w:rsidRPr="00FA6702" w:rsidRDefault="006F0D38" w:rsidP="00FA6702">
      <w:pPr>
        <w:pBdr>
          <w:bottom w:val="single" w:sz="6" w:space="6" w:color="E8E8E8"/>
        </w:pBdr>
        <w:shd w:val="clear" w:color="auto" w:fill="DBE5F1" w:themeFill="accent1" w:themeFillTint="33"/>
        <w:spacing w:after="0" w:line="279" w:lineRule="atLeast"/>
        <w:outlineLvl w:val="3"/>
        <w:rPr>
          <w:rFonts w:ascii="Arial" w:eastAsia="Times New Roman" w:hAnsi="Arial" w:cs="Arial"/>
          <w:b/>
          <w:bCs/>
          <w:color w:val="606060"/>
          <w:szCs w:val="18"/>
          <w:lang w:eastAsia="is-IS"/>
        </w:rPr>
      </w:pPr>
      <w:hyperlink r:id="rId5" w:history="1">
        <w:r w:rsidR="00FA6702" w:rsidRPr="00FA6702">
          <w:rPr>
            <w:rFonts w:ascii="Arial" w:eastAsia="Times New Roman" w:hAnsi="Arial" w:cs="Arial"/>
            <w:b/>
            <w:bCs/>
            <w:color w:val="0052A2"/>
            <w:szCs w:val="18"/>
            <w:bdr w:val="none" w:sz="0" w:space="0" w:color="auto" w:frame="1"/>
            <w:lang w:eastAsia="is-IS"/>
          </w:rPr>
          <w:t>Inngangsorð</w:t>
        </w:r>
      </w:hyperlink>
    </w:p>
    <w:p w:rsid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 xml:space="preserve">Áætlun þessi er framkvæmdaáætlun í þágu mannfólks, jarðarinnar og hagsældar. Með henni er einnig leitast við að stuðla að friði um gjörvallan heim og þar með auknu frelsi. Við veitum því eftirtekt að útrýming fátæktar í öllum sínum myndum og umfangi, þar með talin sárafátækt, er stærsta verkefnið á heimsvísu og ófrávíkjanlegt skilyrði fyrir sjálfbæra þróun. </w:t>
      </w:r>
    </w:p>
    <w:p w:rsid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 xml:space="preserve">Öll lönd og allir hagsmunaaðilar munu, í gegnum samstarfsverkefni, hrinda þessari áætlun í framkvæmd. Við ásetjum okkur að losa mannkynið undan ánauð fátæktar og að græða og treysta jörðina okkar. Við einsetjum okkur að stíga dirfskufull og umbreytandi skref sem brýna nauðsyn ber til í því skyni að koma veröldinni á braut sjálfbærni og viðnáms. </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Við upphaf þessa sameiginlega leiðangurs heitum við því að skilja engan eftir. Þau 17 markmið sjálfbærrar þróunar og 169 undirmarkmið, sem við kunngerum í dag, vitna um umfang þessarar nýju, altæku og metnaðarfullu áætlunar. Með þeim er leitast við að byggja á þúsaldarmarkmiðunum í þróunarmálum og fullkomna það sem ekki varð áorkað með þeim. Með þeim er leitast við að tryggja öllum mannréttindi og ná fram kynjajafnrétti og valdeflingu kvenna og stúlkna. Þau eru samþætt og óskiptanleg og mynda jafnvægi milli hinna þriggja vídda sjálfbærrar þróunar: hinnar efnahagslegu, félagslegu og umhverfislegu.</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Þessi markmið og undirmarkmið munu örva aðgerðir næstu fimmtán ár á afar þýðingarmiklum sviðum fyrir mannkynið og jörðina:</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b/>
          <w:bCs/>
          <w:color w:val="272727"/>
          <w:sz w:val="18"/>
          <w:szCs w:val="18"/>
          <w:lang w:eastAsia="is-IS"/>
        </w:rPr>
        <w:t>Mannfólk</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Við einsetjum okkur að útrýma fátækt og hungri í öllum sínum myndum og umfangi og að sjá til þess að allt fólk geti notað tækifæri sín með reisn þar sem jafnræði ríkir og í heilbrigðu umhverfi.</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b/>
          <w:bCs/>
          <w:color w:val="272727"/>
          <w:sz w:val="18"/>
          <w:szCs w:val="18"/>
          <w:lang w:eastAsia="is-IS"/>
        </w:rPr>
        <w:t>Jörðin</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Við einsetjum okkur að verja jörðina fyrir hnignun, meðal annars með sjálfbærri neyslu og framleiðslu, með því að ganga um náttúruauðlindir með sjálfbærum hætti og að grípa til brýnna aðgerða vegna loftslagsbreytinga, til þess að hún geti komið til móts við þarfir núlifandi kynslóða og kynslóða framtíðar.</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b/>
          <w:bCs/>
          <w:color w:val="272727"/>
          <w:sz w:val="18"/>
          <w:szCs w:val="18"/>
          <w:lang w:eastAsia="is-IS"/>
        </w:rPr>
        <w:t>Hagsæld</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Við einsetjum okkur að sjá til þess að allt fólk geti notið hagsældar í lífinu og náð að njóta sín til fulls og að efnahags-, félags- og tæknilegar framfarir verði í sátt við náttúruna.</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b/>
          <w:bCs/>
          <w:color w:val="272727"/>
          <w:sz w:val="18"/>
          <w:szCs w:val="18"/>
          <w:lang w:eastAsia="is-IS"/>
        </w:rPr>
        <w:t>Friður</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Við einsetjum okkur að hlynna að friðsömum og réttlátum samfélögum fyrir alla, þar sem ótti og ofbeldi eru fjarri. Sjálfbær þróun verður ekki án friðar og enginn friður án sjálfbærrar þróunar.</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b/>
          <w:bCs/>
          <w:color w:val="272727"/>
          <w:sz w:val="18"/>
          <w:szCs w:val="18"/>
          <w:lang w:eastAsia="is-IS"/>
        </w:rPr>
        <w:t>Samstarf</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Við einsetjum okkur að virkja þær leiðir sem eru nauðsynlegar til þess að áætlun þessi komi til framkvæmda með því að blása nýju lífi í alþjóðlegt samstarf um sjálfbæra þróun, í anda aukinnar alþjóðlegrar samstöðu, það er samstarfs þar sem athygli er einkum beint að þörfum þeirra fátækustu og viðkvæmustu með þátttöku allra landa, allra hagsmunaaðila og allra manna.</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Innri tengsl og samþætt eðli markmiðanna um sjálfbæra þróun eru afar þýðingarmikil ef takast á að raungera stefnumið hinnar nýju áætlunar. Takist okkur að raungera metnaðarfullt takmark okkar áætlunina á enda verður líf allra bætt í grundvallaratriðum og veröld okkar verður umbreytt til hins betra.</w:t>
      </w:r>
    </w:p>
    <w:p w:rsidR="00FA6702" w:rsidRDefault="00FA6702" w:rsidP="00FA6702">
      <w:pPr>
        <w:shd w:val="clear" w:color="auto" w:fill="FFFFFF" w:themeFill="background1"/>
        <w:spacing w:after="150" w:line="279" w:lineRule="atLeast"/>
        <w:rPr>
          <w:rFonts w:ascii="Arial" w:eastAsia="Times New Roman" w:hAnsi="Arial" w:cs="Arial"/>
          <w:color w:val="272727"/>
          <w:sz w:val="18"/>
          <w:szCs w:val="18"/>
          <w:lang w:eastAsia="is-IS"/>
        </w:rPr>
      </w:pPr>
    </w:p>
    <w:p w:rsidR="00FA6702" w:rsidRPr="00FA6702" w:rsidRDefault="00FA6702" w:rsidP="00FA6702">
      <w:pPr>
        <w:shd w:val="clear" w:color="auto" w:fill="FFFFFF" w:themeFill="background1"/>
        <w:spacing w:after="150" w:line="279" w:lineRule="atLeast"/>
        <w:rPr>
          <w:rFonts w:ascii="Arial" w:eastAsia="Times New Roman" w:hAnsi="Arial" w:cs="Arial"/>
          <w:color w:val="272727"/>
          <w:sz w:val="18"/>
          <w:szCs w:val="18"/>
          <w:lang w:eastAsia="is-IS"/>
        </w:rPr>
      </w:pPr>
    </w:p>
    <w:p w:rsidR="00FA6702" w:rsidRPr="00FA6702" w:rsidRDefault="006F0D38" w:rsidP="00FA6702">
      <w:pPr>
        <w:pBdr>
          <w:bottom w:val="single" w:sz="6" w:space="6" w:color="E8E8E8"/>
        </w:pBdr>
        <w:shd w:val="clear" w:color="auto" w:fill="DBE5F1" w:themeFill="accent1" w:themeFillTint="33"/>
        <w:spacing w:after="0" w:line="279" w:lineRule="atLeast"/>
        <w:outlineLvl w:val="3"/>
        <w:rPr>
          <w:rFonts w:ascii="Arial" w:eastAsia="Times New Roman" w:hAnsi="Arial" w:cs="Arial"/>
          <w:b/>
          <w:bCs/>
          <w:color w:val="606060"/>
          <w:szCs w:val="18"/>
          <w:lang w:eastAsia="is-IS"/>
        </w:rPr>
      </w:pPr>
      <w:hyperlink r:id="rId6" w:history="1">
        <w:r w:rsidR="00FA6702" w:rsidRPr="00FA6702">
          <w:rPr>
            <w:rFonts w:ascii="Arial" w:eastAsia="Times New Roman" w:hAnsi="Arial" w:cs="Arial"/>
            <w:b/>
            <w:bCs/>
            <w:i/>
            <w:iCs/>
            <w:color w:val="0052A2"/>
            <w:szCs w:val="18"/>
            <w:bdr w:val="none" w:sz="0" w:space="0" w:color="auto" w:frame="1"/>
            <w:lang w:eastAsia="is-IS"/>
          </w:rPr>
          <w:t>1. Útrýma fátækt í allri sinni mynd alls staðar</w:t>
        </w:r>
      </w:hyperlink>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1.1           Eigi síðar en árið 2030 verði sárafátækt allra manna útrýmt alls staðar, um þessar mundir metin þannig að fólk lifi á undir 1,25 Bandaríkjadölum á degi hverjum.</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1.2       Eigi síðar en árið 2030 verði hlutfall karla, kvenna og barna á öllum aldri, sem lifavið fátækt í öllum sínum myndum samkvæmt innlendum skilgreiningum, lækkað að minnsta kosti um helming.</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1.3       Hrint verði í framkvæmd innanlands viðeigandi félagslegu fyrirkomulagi og ráðstöfunum öllum til verndar, meðal annars lágmarksviðmiðunum, og eigi síðar en árið 2030 verði verulegum fjölda fátækra og fólks í viðkvæmum aðstæðum hjálpað.</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1.4       Eigi síðar en árið 2030 verði tryggt að allir karlar og konur, einkum þau fátæku og fólk í viðkvæmum aðstæðum, eigi jafnan rétt til efnahagsbjargráða og hafi jafnframt aðgang að grunnþjónustu, eignarhaldi á og yfirráðum yfir landi og eignum í annarri mynd, erfðum, náttúruauðlindum, viðeigandi nýrri tækni og fjármálaþjónustu, meðal annars örfjármögnun.</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1.5       Eigi síðar en árið 2030 verði viðnámsþróttur fátækra og fólks í viðkvæmum aðstæðum uppbyggður og dregið úr neikvæðum áhrifum sem þau verða fyrir af völdum loftslagstengdra hamfara og annarra efnahags-, félags- og umhverfislegra áfalla og hamfara.</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1.a       Tryggð verði umtalsverð virkjun úrræða víða að, meðal annars gegnum eflda þróunarsamvinnu, í því skyni að útvega þróunarlöndum, einkum þeim sem skemmst eru á veg komin í þróun, nægjanleg og fyrirsjáanleg efni, í því skyni að hrinda í framkvæmd áætlunum og stefnumálum um að útrýma fátækt í öllum sínum myndum.</w:t>
      </w:r>
    </w:p>
    <w:p w:rsidR="00FA6702" w:rsidRDefault="00FA6702" w:rsidP="00FA6702">
      <w:pPr>
        <w:shd w:val="clear" w:color="auto" w:fill="FFFFFF" w:themeFill="background1"/>
        <w:spacing w:after="15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1.b       Að mótuð verði traust umgjörð um stefnumál á innlendum, svæðisbundnum og alþjóðlegum vettvangi, byggð á fátækramiðuðum og kynjanæmum þróunaráætlunum, í því skyni að styðja við síaukna fjárfestingu í aðgerðum til þess að útrýma fátækt. </w:t>
      </w:r>
    </w:p>
    <w:p w:rsidR="00FA6702" w:rsidRPr="00FA6702" w:rsidRDefault="00FA6702" w:rsidP="00FA6702">
      <w:pPr>
        <w:shd w:val="clear" w:color="auto" w:fill="FFFFFF" w:themeFill="background1"/>
        <w:spacing w:after="150" w:line="279" w:lineRule="atLeast"/>
        <w:rPr>
          <w:rFonts w:ascii="Arial" w:eastAsia="Times New Roman" w:hAnsi="Arial" w:cs="Arial"/>
          <w:color w:val="272727"/>
          <w:sz w:val="18"/>
          <w:szCs w:val="18"/>
          <w:lang w:eastAsia="is-IS"/>
        </w:rPr>
      </w:pPr>
    </w:p>
    <w:p w:rsidR="00FA6702" w:rsidRPr="00FA6702" w:rsidRDefault="006F0D38" w:rsidP="00FA6702">
      <w:pPr>
        <w:pBdr>
          <w:bottom w:val="single" w:sz="6" w:space="6" w:color="E8E8E8"/>
        </w:pBdr>
        <w:shd w:val="clear" w:color="auto" w:fill="DBE5F1" w:themeFill="accent1" w:themeFillTint="33"/>
        <w:spacing w:after="0" w:line="279" w:lineRule="atLeast"/>
        <w:outlineLvl w:val="3"/>
        <w:rPr>
          <w:rFonts w:ascii="Arial" w:eastAsia="Times New Roman" w:hAnsi="Arial" w:cs="Arial"/>
          <w:b/>
          <w:bCs/>
          <w:color w:val="606060"/>
          <w:szCs w:val="18"/>
          <w:lang w:eastAsia="is-IS"/>
        </w:rPr>
      </w:pPr>
      <w:hyperlink r:id="rId7" w:history="1">
        <w:r w:rsidR="00FA6702" w:rsidRPr="00FA6702">
          <w:rPr>
            <w:rFonts w:ascii="Arial" w:eastAsia="Times New Roman" w:hAnsi="Arial" w:cs="Arial"/>
            <w:b/>
            <w:bCs/>
            <w:i/>
            <w:iCs/>
            <w:color w:val="0052A2"/>
            <w:szCs w:val="18"/>
            <w:bdr w:val="none" w:sz="0" w:space="0" w:color="auto" w:frame="1"/>
            <w:lang w:eastAsia="is-IS"/>
          </w:rPr>
          <w:t>2. Útrýma hungri, tryggja fæðuöryggi og bætta næringu og stuðla að sjálfbærum landbúnaði </w:t>
        </w:r>
      </w:hyperlink>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2.1       Eigi síðar en árið 2030 verði hungri útrýmt og aðgengi allra manna, einkum fátækra og fólks í viðkvæmum aðstæðum, meðal annars ungbarna, tryggt að öruggri, næringarríkri og nægri fæðu tryggt allt árið um kring.</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2.2       Eigi síðar en árið 2030 verði vannæringu í hvaða mynd sem er útrýmt, þar með talið yrði árið 2025 náð alþjóðlega samþykktum ætlunarverkum varðandi vanþrif og uppdráttarsýki barna undir 5 ára aldri, og tekist verði á við næringarþarfir unglingsstúlkna, þungaðra og mjólkandi kvenna og eldra fólks.</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2.3       Eigi síðar en árið 2030 verði framleiðni í landbúnaði tvöfölduð, einnig eftirtekja lítilla matvælaframleiðenda, einkum kvenna, frumbyggja, fjölskyldubýla, hirðingja og fiskimanna, meðal annars með öruggum og jöfnum aðgangi að landi, öðrum frjósömum auðlindum og aðföngum, þekkingu, fjármálaþjónustu, mörkuðum og tækifærum til virðisauka og starfa utan býla. </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2.4       Eigi síðar en árið 2030 verði sjálfbært fyrirkomulag matvælaframleiðslu tryggt og viðnámsþolnum starfsháttum í landbúnaði hrint í framkvæmd sem aftur eykur framleiðni og framleiðslu og stuðla að því að viðhalda vistkerfum sem efla getu til þess að aðlagast loftslagsbreytingum, veðurhamförum, þurrki, flóðum og öðrum hamförum og sem aftur bæta gæði lands og jarðvegs smám saman. </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 xml:space="preserve">2.5       Eigi síðar en árið 2020 verði við haldið erfðafræðilegri fjölbreytni fræs, ræktaðra plantna og búfjár og húsdýra og villtra tegunda þeim skyldar, meðal annars með tilkomu fjölbreyttra landsbundinna, svæðisbundinna og alþjóðlegra fræ- og plöntubanka sem er stýrt með traustum hætti, og auknum aðgangi að, og sanngjarnri og </w:t>
      </w:r>
      <w:r w:rsidRPr="00FA6702">
        <w:rPr>
          <w:rFonts w:ascii="Arial" w:eastAsia="Times New Roman" w:hAnsi="Arial" w:cs="Arial"/>
          <w:color w:val="272727"/>
          <w:sz w:val="18"/>
          <w:szCs w:val="18"/>
          <w:lang w:eastAsia="is-IS"/>
        </w:rPr>
        <w:lastRenderedPageBreak/>
        <w:t>jafnri hlutdeild í, ávinningi af nýtingu erfðaauðlinda og tengdri, hefðbundinni þekkingu, eftir því sem samþykkt hefur verið á alþjóðavettvangi.</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2.a           Fjárfestingar verði auknar, meðal annars með aukinni alþjóðlegri samvinnu, í grunnstoðum landbúnaðar, rannsóknum og ráðgjafarþjónustu í landbúnaði, tækniþróun og genabönkum fyrir plöntur og búpening, í því skyni að bæta framleiðslugetu í landbúnaði í þróunarlöndum, einkum þeim sem skemmst eru á veg komin í þróun.</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2.b       Komið verði í veg fyrir hindranir og röskun á heimsmörkuðum með landbúnaðarvörur og þær lagfærðar, meðal annars með samhliða afnámi útflutningsstyrkja í landbúnaði í hvaða mynd sem er og allra útflutningsráðstafana sem hafa sömu áhrif, í samræmi við umboð Dóha-lotunnar um þróunarmál.</w:t>
      </w:r>
    </w:p>
    <w:p w:rsidR="00FA6702" w:rsidRDefault="00FA6702" w:rsidP="00FA6702">
      <w:pPr>
        <w:shd w:val="clear" w:color="auto" w:fill="FFFFFF" w:themeFill="background1"/>
        <w:spacing w:after="15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2.c       Samþykktar verði ráðstafanir til þess að tryggja eðlilega starfsemi matvörumarkaða og afleiða þeirra og að greitt verði tímanlega fyrir aðgangi að markaðsupplýsingum, meðal annars um matvælabirgðir, í því skyni að stuðla að því að takmarka mikinn óstöðugleika í verði á matvælum. </w:t>
      </w:r>
    </w:p>
    <w:p w:rsidR="00FA6702" w:rsidRPr="00FA6702" w:rsidRDefault="00FA6702" w:rsidP="00FA6702">
      <w:pPr>
        <w:shd w:val="clear" w:color="auto" w:fill="FFFFFF" w:themeFill="background1"/>
        <w:spacing w:after="150" w:line="279" w:lineRule="atLeast"/>
        <w:rPr>
          <w:rFonts w:ascii="Arial" w:eastAsia="Times New Roman" w:hAnsi="Arial" w:cs="Arial"/>
          <w:color w:val="272727"/>
          <w:sz w:val="18"/>
          <w:szCs w:val="18"/>
          <w:lang w:eastAsia="is-IS"/>
        </w:rPr>
      </w:pPr>
    </w:p>
    <w:p w:rsidR="00FA6702" w:rsidRPr="00FA6702" w:rsidRDefault="006F0D38" w:rsidP="00FA6702">
      <w:pPr>
        <w:pBdr>
          <w:bottom w:val="single" w:sz="6" w:space="6" w:color="E8E8E8"/>
        </w:pBdr>
        <w:shd w:val="clear" w:color="auto" w:fill="DBE5F1" w:themeFill="accent1" w:themeFillTint="33"/>
        <w:spacing w:after="0" w:line="279" w:lineRule="atLeast"/>
        <w:outlineLvl w:val="3"/>
        <w:rPr>
          <w:rFonts w:ascii="Arial" w:eastAsia="Times New Roman" w:hAnsi="Arial" w:cs="Arial"/>
          <w:b/>
          <w:bCs/>
          <w:color w:val="606060"/>
          <w:szCs w:val="18"/>
          <w:lang w:eastAsia="is-IS"/>
        </w:rPr>
      </w:pPr>
      <w:hyperlink r:id="rId8" w:history="1">
        <w:r w:rsidR="00FA6702" w:rsidRPr="00FA6702">
          <w:rPr>
            <w:rFonts w:ascii="Arial" w:eastAsia="Times New Roman" w:hAnsi="Arial" w:cs="Arial"/>
            <w:b/>
            <w:bCs/>
            <w:i/>
            <w:iCs/>
            <w:color w:val="0052A2"/>
            <w:szCs w:val="18"/>
            <w:bdr w:val="none" w:sz="0" w:space="0" w:color="auto" w:frame="1"/>
            <w:lang w:eastAsia="is-IS"/>
          </w:rPr>
          <w:t>3. Stuðla að heilbrigðu líferni og vellíðan fyrir alla á öllum aldri</w:t>
        </w:r>
      </w:hyperlink>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i/>
          <w:iCs/>
          <w:color w:val="272727"/>
          <w:sz w:val="18"/>
          <w:szCs w:val="18"/>
          <w:lang w:eastAsia="is-IS"/>
        </w:rPr>
        <w:t>3</w:t>
      </w:r>
      <w:r w:rsidRPr="00FA6702">
        <w:rPr>
          <w:rFonts w:ascii="Arial" w:eastAsia="Times New Roman" w:hAnsi="Arial" w:cs="Arial"/>
          <w:color w:val="272727"/>
          <w:sz w:val="18"/>
          <w:szCs w:val="18"/>
          <w:lang w:eastAsia="is-IS"/>
        </w:rPr>
        <w:t>.1       Eigi síðar en árið 2030 verði dánarhlutfall mæðra á heimsvísu komið niður fyrir 70 af hverjum 100.000 fæðingum lifandi barna.</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3.2       Eigi síðar en árið 2030 verði bundinn endir á dauða nýbura og barna undir 5 ára aldri sem hægt er að koma í veg fyrir og stefni öll lönd að því að lækka dánartíðni nýbura að minnsta kosti niður í 12% af hverjum 1.000 fæðingum lifandi barna og dánartíðni barna undir 5 ára aldri að minnsta kosti niður í 25% af hverjum 1.000 fæðingum lifandi barna.</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3.3       Eigi síðar en árið 2030 verði endir bundinn á farsóttirnar alnæmi, berkla, malaríu og vanrækta hitabeltissjúkdóma og barist verði gegn lifrarbólgu, vatnsbornum sjúkdómum og öðrum smitsjúkdómum.</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3.4       Eigi síðar en árið 2030 verði ótímabærum dauðsföllum af völdum annarra sjúkdóma en smitsjúkdóma fækkað um þriðjung með fyrirbyggjandi aðgerðum og meðferð og stuðlað verði að geðheilbrigði og vellíðan.</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3.5       Forvarnir og meðferð vegna vímuefnamisnotkunar, meðal annars misnotkunar fíkniefna og skaðlegrar notkunar áfengis, verði efldar.</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3.6       Eigi síðar en árið 2020 verði fjöldi dauðsfalla og meiðsla vegna umferðarslysa lækkaður um helming á heimsvísu.</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3.7       Eigi síðar en árið 2030 verði tryggður almennur aðgangur að heilsugæsluþjónustu á sviði kyn- og frjósemisheilbrigðis, meðal annars vegna fjölskylduáætlana, upplýsingagjafar og fræðslu, og tryggt verði að frjósemisheilbrigði verði fellt inn í innlent skipulag og áætlanir.</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3.8       Komið verði á almennum heilsutryggingum, meðal annars vernd gegn fjárhagslegri áhættu, aðgengi að nauðsynlegri  gæðaheilsugæsluþjónustu og aðgengi að öruggum, skilvirkum, góðum og nauðsynlegum lyfjum og bóluefni á viðráðanlegu verði fyrir alla.</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3.9       Eigi síðar en árið 2030 verði fækkað umtalsvert dauðsföllum og veikindum af völdum hættulegra efna og loft-, vatns- og jarðvegsmengunar og -smitunar.</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3.a       Efld verði framkvæmd  rammasamnings Alþjóðaheilbrigðismálastofnunarinnar um tóbaksvarnir í öllum löndum, eftir því sem við á. </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3.b       Stutt verði við rannsóknir og þróun bóluefna og lyfja gegn smitsjúkdómum og smitvana sjúkdómum sem hafa einkum áhrif í þróunarlöndum, aðgengi verði veitt að nauðsynlegum lyfjum og bóluefnum á viðráðanlegu verði samkvæmt Dóha-yfirlýsingunni um TRIPS-samninginn og lýðheilsu sem staðfestir rétt þróunarlanda til þess að nýta sér til fulls ákvæði samningsins um hugverkarétt í viðskiptum sem fjalla um sveigjanleika í því skyni að vernda lýðheilsu og, einkum, að öllum verði veitt aðgengi að lyfjum.</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3.c       Fjármagn til heilbrigðismála verði aukið verulega, einnig nýliðun, þróun, þjálfun og viðhald heilbrigðisstarfsfólks í þróunarlöndum, einkum þeim sem eru skemmst á veg komin í þróun og í þróunarríkjum sem eru lítil eyríki. </w:t>
      </w:r>
    </w:p>
    <w:p w:rsidR="00FA6702" w:rsidRDefault="00FA6702" w:rsidP="00FA6702">
      <w:pPr>
        <w:shd w:val="clear" w:color="auto" w:fill="FFFFFF" w:themeFill="background1"/>
        <w:spacing w:after="15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3.d       Geta allra landa, einkum þróunarlanda, verði efld til að senda snemma út viðvaranir, draga úr áhættu og hafa stjórn á innlendri og hnattrænni heilbrigðisáhættu.  </w:t>
      </w:r>
    </w:p>
    <w:p w:rsidR="00FA6702" w:rsidRPr="00FA6702" w:rsidRDefault="00FA6702" w:rsidP="00FA6702">
      <w:pPr>
        <w:shd w:val="clear" w:color="auto" w:fill="FFFFFF" w:themeFill="background1"/>
        <w:spacing w:after="150" w:line="279" w:lineRule="atLeast"/>
        <w:rPr>
          <w:rFonts w:ascii="Arial" w:eastAsia="Times New Roman" w:hAnsi="Arial" w:cs="Arial"/>
          <w:color w:val="272727"/>
          <w:sz w:val="18"/>
          <w:szCs w:val="18"/>
          <w:lang w:eastAsia="is-IS"/>
        </w:rPr>
      </w:pPr>
    </w:p>
    <w:p w:rsidR="00FA6702" w:rsidRPr="00FA6702" w:rsidRDefault="006F0D38" w:rsidP="00FA6702">
      <w:pPr>
        <w:pBdr>
          <w:bottom w:val="single" w:sz="6" w:space="6" w:color="E8E8E8"/>
        </w:pBdr>
        <w:shd w:val="clear" w:color="auto" w:fill="DBE5F1" w:themeFill="accent1" w:themeFillTint="33"/>
        <w:spacing w:after="0" w:line="279" w:lineRule="atLeast"/>
        <w:outlineLvl w:val="3"/>
        <w:rPr>
          <w:rFonts w:ascii="Arial" w:eastAsia="Times New Roman" w:hAnsi="Arial" w:cs="Arial"/>
          <w:b/>
          <w:bCs/>
          <w:color w:val="606060"/>
          <w:szCs w:val="18"/>
          <w:lang w:eastAsia="is-IS"/>
        </w:rPr>
      </w:pPr>
      <w:hyperlink r:id="rId9" w:history="1">
        <w:r w:rsidR="00FA6702" w:rsidRPr="00FA6702">
          <w:rPr>
            <w:rFonts w:ascii="Arial" w:eastAsia="Times New Roman" w:hAnsi="Arial" w:cs="Arial"/>
            <w:b/>
            <w:bCs/>
            <w:i/>
            <w:iCs/>
            <w:color w:val="0052A2"/>
            <w:szCs w:val="18"/>
            <w:bdr w:val="none" w:sz="0" w:space="0" w:color="auto" w:frame="1"/>
            <w:lang w:eastAsia="is-IS"/>
          </w:rPr>
          <w:t xml:space="preserve">4. Tryggja </w:t>
        </w:r>
        <w:r w:rsidR="0015048D" w:rsidRPr="0015048D">
          <w:rPr>
            <w:rFonts w:ascii="Arial" w:eastAsia="Times New Roman" w:hAnsi="Arial" w:cs="Arial"/>
            <w:b/>
            <w:bCs/>
            <w:i/>
            <w:iCs/>
            <w:color w:val="0052A2"/>
            <w:szCs w:val="18"/>
            <w:bdr w:val="none" w:sz="0" w:space="0" w:color="auto" w:frame="1"/>
            <w:lang w:eastAsia="is-IS"/>
          </w:rPr>
          <w:t xml:space="preserve">jafnan aðgang allra að góðri menntun án aðgreiningar og stuðla að tækifærum til ævimenntunar fyrir alla </w:t>
        </w:r>
      </w:hyperlink>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4.1       Eigi síðar en árið 2030 verði tryggt að allar stúlkur og drengir ljúki ókeypis og á jafnréttisgrundvelli gæðamenntun á grunnskólastigi sem skilar viðeigandi og góðum námsárangri.</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4.2       Eigi síðar en árið 2030 verði tryggt að allar stúlkur og drengir eigi þess kost snemma í barnæsku að þroskast, hljóta umönnun og leikskólamenntun til þess að vera undirbúin undir grunnskólanám. </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4.3       Eigi síðar en árið 2030 verði öllum konum og körlum tryggður jafn aðgangur að góðri tækni-, starfs- og framhaldsmenntun, meðal annars á háskólastigi, á viðráðanlegu verði.</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4.4       Eigi síðar en árið 2030 verði fjöldi ungmenna og fullorðinna, sem hafa kunnáttu á viðeigandi sviðum, aukinn umtalsvert, meðal annars hvað varðar tækni- og starfsþekkingu, til þess að geta gegnt störfum, fengið mannsæmandi vinnu og ástundað frumkvöðlastarfsemi.</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4.5       Eigi síðar en árið 2030 verði kynjamismunun útrýmt hvað menntun varðar og fólki í viðkvæmri stöðu, meðal annars fötluðu fólki, frumbyggjum og börnum í viðkvæmum aðstæðum, verði tryggður jafn aðgangur að menntun og starfsþjálfun á öllum stigum.</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4.6       Eigi síðar en árið 2030 verði tryggt að öll ungmenni og verulegur hluti fullorðinna, bæði karlar og konur, tileinki sér lestrar- og skriftarkunnáttu og tölulæsi.</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4.7       Eigi síðar en árið 2030 verði tryggt að allir námsmenn öðlist nauðsynlega þekkingu og færni til þess að ýta undir sjálfbæra þróun, meðal annars með menntun í þágu sjálfbærrar þróunar og sjálfbærs lífsstíls, mannréttinda, kynjajafnréttis, eflingu menningar sem byggist á friði án ofbeldis, hugmyndinni um heimsborgarann og viðurkenningu menningarlegrar fjölbreytni og framlags menningarinnar til sjálfbærrar þróunar.</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4.a       Byggð verði upp og endurbætt aðstaða til menntunar sem er sniðin að börnum, fötluðum og kyni og færir öllum öruggt, friðsamlegt, sameiginlegt og skilvirkt námsumhverfi.</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4.b       Eigi síðar en árið 2020 verði aukinn á heimsvísu fjöldi námsstyrkja sem stendur þróunarlöndum til boða, einkum þeim sem eru skemmst á veg komin í þróun, smáeyþróunarríkjum og Afríkuríkjum, það er námsstyrkja sem gera fólki kleift að innrita sig í æðra nám í iðnríkjum og öðrum þróunarríkjum, meðal annars í starfsnám og upplýsinga- og fjarskiptatækni, tækninám, verkfræði og raunvísindi.</w:t>
      </w:r>
    </w:p>
    <w:p w:rsidR="00FA6702" w:rsidRDefault="00FA6702" w:rsidP="00FA6702">
      <w:pPr>
        <w:shd w:val="clear" w:color="auto" w:fill="FFFFFF" w:themeFill="background1"/>
        <w:spacing w:after="15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4.c       Eigi síðar en árið 2030 verði framboð á menntuðum og hæfum kennurum aukið verulega, meðal annars með alþjóðlegri samvinnu um kennaramenntun í þróunarlöndum, einkum þeim sem eru skemmst á veg komin í þróun og smáeyþróunarríkjum. </w:t>
      </w:r>
    </w:p>
    <w:p w:rsidR="00FA6702" w:rsidRPr="00FA6702" w:rsidRDefault="00FA6702" w:rsidP="00FA6702">
      <w:pPr>
        <w:shd w:val="clear" w:color="auto" w:fill="FFFFFF" w:themeFill="background1"/>
        <w:spacing w:after="150" w:line="279" w:lineRule="atLeast"/>
        <w:rPr>
          <w:rFonts w:ascii="Arial" w:eastAsia="Times New Roman" w:hAnsi="Arial" w:cs="Arial"/>
          <w:color w:val="272727"/>
          <w:sz w:val="18"/>
          <w:szCs w:val="18"/>
          <w:lang w:eastAsia="is-IS"/>
        </w:rPr>
      </w:pPr>
    </w:p>
    <w:p w:rsidR="00FA6702" w:rsidRPr="00FA6702" w:rsidRDefault="006F0D38" w:rsidP="00FA6702">
      <w:pPr>
        <w:pBdr>
          <w:bottom w:val="single" w:sz="6" w:space="6" w:color="E8E8E8"/>
        </w:pBdr>
        <w:shd w:val="clear" w:color="auto" w:fill="DBE5F1" w:themeFill="accent1" w:themeFillTint="33"/>
        <w:spacing w:after="0" w:line="279" w:lineRule="atLeast"/>
        <w:outlineLvl w:val="3"/>
        <w:rPr>
          <w:rFonts w:ascii="Arial" w:eastAsia="Times New Roman" w:hAnsi="Arial" w:cs="Arial"/>
          <w:b/>
          <w:bCs/>
          <w:color w:val="606060"/>
          <w:szCs w:val="18"/>
          <w:lang w:eastAsia="is-IS"/>
        </w:rPr>
      </w:pPr>
      <w:hyperlink r:id="rId10" w:history="1">
        <w:r w:rsidR="00FA6702" w:rsidRPr="00FA6702">
          <w:rPr>
            <w:rFonts w:ascii="Arial" w:eastAsia="Times New Roman" w:hAnsi="Arial" w:cs="Arial"/>
            <w:b/>
            <w:bCs/>
            <w:i/>
            <w:iCs/>
            <w:color w:val="0052A2"/>
            <w:szCs w:val="18"/>
            <w:bdr w:val="none" w:sz="0" w:space="0" w:color="auto" w:frame="1"/>
            <w:lang w:eastAsia="is-IS"/>
          </w:rPr>
          <w:t>5. Tryggja jafnrétti kynjanna og valdeflingu allra kvenna og stúlkna</w:t>
        </w:r>
      </w:hyperlink>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5.1       Mismunun í allri mynd gagnvart öllum konum og stúlkum verði útrýmt alls staðar.</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5.2       Ofbeldi í allri mynd gagnvart öllum konum og stúlkum í félagslífi og einkalífi, þar með talið mansal og kynferðisleg misneyting og misneyting af öðru tagi, verði útrýmt. </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5.3       Öllum skaðlegum siðum, eins og barnahjónaböndum, snemmbúnum og þvinguðum hjónaböndum og limlestingu kynfæra kvenna, verði útrýmt.</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5.4       Viðurkennd verði, og metin sem viðeigandi innanlands, umönnun og heimilisstörf, sem ekki er greitt fyrir, með því að láta í té opinbera þjónustu, með tilteknum innviðum og stefnum á sviði félagslegrar verndar og með því að ýta undir sameiginlega ábyrgð innan heimilis og fjölskyldu.</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5.5       Tryggð verði full og árangursrík þátttaka kvenna og jöfn tækifæri þeirra til að vera leiðandi í ákvarðanatöku á öllum stigum í stjórnmálalífi, efnahagslífi og opinberu lífi.</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5.6       Tryggt verði að almenningur hafi tækifæri til að öðlast kynferðislegt heilbrigði og frjósemisheilbrigði og -réttindi, eins og samþykkt er samkvæmt aðgerðaáætlun alþjóðaráðstefnunnar um mannfjölda og þróun og Beijing-aðgerðaáætluninni og niðurstöðum endurskoðunarráðstefna þeirra.</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5.a       Gerðar verði endurbætur til þess að konur eigi jafnan rétt til efnahagsbjargráða og geti öðlast eignarhald á og yfirráð yfir landi og eignum í annarri mynd, fengið aðgang að fjármálaþjónustu, tekið arf og haft aðgang að  náttúruauðlindum í samræmi við landslög. </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5.b       Notkun stuðningstækni verði efld, einkum upplýsinga- og fjarskiptatækni, í því skyni að stuðla að valdeflingu kvenna.</w:t>
      </w:r>
    </w:p>
    <w:p w:rsidR="00FA6702" w:rsidRDefault="00FA6702" w:rsidP="00FA6702">
      <w:pPr>
        <w:shd w:val="clear" w:color="auto" w:fill="FFFFFF" w:themeFill="background1"/>
        <w:spacing w:after="15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5.c       Vel unnin stefnumál og fullnustuhæf löggjöf verði samþykkt til þess að stuðla að kynjajafnrétti og valdeflingu kvenna og stúlkna á öllum stigum. </w:t>
      </w:r>
    </w:p>
    <w:p w:rsidR="00FA6702" w:rsidRPr="00FA6702" w:rsidRDefault="00FA6702" w:rsidP="00FA6702">
      <w:pPr>
        <w:shd w:val="clear" w:color="auto" w:fill="FFFFFF" w:themeFill="background1"/>
        <w:spacing w:after="150" w:line="279" w:lineRule="atLeast"/>
        <w:rPr>
          <w:rFonts w:ascii="Arial" w:eastAsia="Times New Roman" w:hAnsi="Arial" w:cs="Arial"/>
          <w:color w:val="272727"/>
          <w:sz w:val="18"/>
          <w:szCs w:val="18"/>
          <w:lang w:eastAsia="is-IS"/>
        </w:rPr>
      </w:pPr>
    </w:p>
    <w:p w:rsidR="00FA6702" w:rsidRPr="00FA6702" w:rsidRDefault="006F0D38" w:rsidP="00FA6702">
      <w:pPr>
        <w:pBdr>
          <w:bottom w:val="single" w:sz="6" w:space="6" w:color="E8E8E8"/>
        </w:pBdr>
        <w:shd w:val="clear" w:color="auto" w:fill="DBE5F1" w:themeFill="accent1" w:themeFillTint="33"/>
        <w:spacing w:after="0" w:line="279" w:lineRule="atLeast"/>
        <w:outlineLvl w:val="3"/>
        <w:rPr>
          <w:rFonts w:ascii="Arial" w:eastAsia="Times New Roman" w:hAnsi="Arial" w:cs="Arial"/>
          <w:b/>
          <w:bCs/>
          <w:color w:val="606060"/>
          <w:szCs w:val="18"/>
          <w:lang w:eastAsia="is-IS"/>
        </w:rPr>
      </w:pPr>
      <w:hyperlink r:id="rId11" w:history="1">
        <w:r w:rsidR="00FA6702" w:rsidRPr="00FA6702">
          <w:rPr>
            <w:rFonts w:ascii="Arial" w:eastAsia="Times New Roman" w:hAnsi="Arial" w:cs="Arial"/>
            <w:b/>
            <w:bCs/>
            <w:i/>
            <w:iCs/>
            <w:color w:val="0052A2"/>
            <w:szCs w:val="18"/>
            <w:bdr w:val="none" w:sz="0" w:space="0" w:color="auto" w:frame="1"/>
            <w:lang w:eastAsia="is-IS"/>
          </w:rPr>
          <w:t>6. Tryggja aðgengi, og sjálfbæra nýtingu, allra á hreinu vatni og salernisaðstöðu</w:t>
        </w:r>
      </w:hyperlink>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6.1       Eigi síðar en árið 2030 verði öllum tryggður almennur og réttmætur aðgangur að heilnæmu drykkjarvatni á viðráðanlegu verði.</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6.2       Eigi síðar en árið 2030 verði öllum tryggður aðgangur að fullnægjandi hreinlætisaðstöðu með réttmætum hætti og endir verði bundinn á að menn gangi örna sinna utan dyra, þar sem sérstakri athygli er beint að þörfum kvenna og stúlkna og þeirra sem eru í viðkvæmum aðstæðum.</w:t>
      </w:r>
      <w:r w:rsidRPr="00FA6702">
        <w:rPr>
          <w:rFonts w:ascii="Arial" w:eastAsia="Times New Roman" w:hAnsi="Arial" w:cs="Arial"/>
          <w:color w:val="272727"/>
          <w:sz w:val="18"/>
          <w:szCs w:val="18"/>
          <w:lang w:eastAsia="is-IS"/>
        </w:rPr>
        <w:br w:type="textWrapping" w:clear="all"/>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6.3       Eigi síðar en árið 2030 verði vatnsgæði aukin með því að draga úr mengun, útiloka að sorpi sé fleygt og lágmarka losun hættulegra íðefna og efna, helminga hlutfall óunnins skólps og með því að auka verulega endurvinnslu og örugga endurnotkun um heim allan.</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6.4       Eigi síðar en árið 2030 verði nýtni vatnsnotkunar aukin verulega á öllum sviðum og dregið verði úr notkun ferskvatns á sjálfbæran hátt og sjálfbært framboð þess tryggt í því skyni að takast á við vatnsskort og jafnframt verði dregið verulega úr fjölda þess fólks sem þjáist vegna vatnsskorts.</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6.5       Eigi síðar en árið 2030 komi samþætt stjórnun vatnsauðlinda til framkvæmda á öllum sviðum, meðal annars með samstarfi yfir landamæri eftir því sem við á.</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6.6       Eigi síðar en árið 2020 komi til framkvæmda vernd og endurheimt vatnstengdra vistkerfa, þar með talið fjallendi, skógar, votlendi, ár, veitar og vötn. </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6.a       Eigi síðar en árið 2030 verði alþjóðleg samvinna og stuðningur til þess að efla getu færð út til þróunarlanda vegna starfsemi og áætlana sem tengjast vatni og hreinlætisaðgerðum, þar með talin vatnstekja, afsöltun, vatnsnýtni, hreinsun skólps, endurvinnsla og endurnotkunartækni.</w:t>
      </w:r>
    </w:p>
    <w:p w:rsidR="00FA6702" w:rsidRDefault="00FA6702" w:rsidP="00FA6702">
      <w:pPr>
        <w:shd w:val="clear" w:color="auto" w:fill="FFFFFF" w:themeFill="background1"/>
        <w:spacing w:after="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6.b       Stutt verði við þátttöku nærsamfélaga og hún efld til þess að bæta megi stjórnun vatns og hreinlætisaðgerða.</w:t>
      </w:r>
    </w:p>
    <w:p w:rsidR="00FA6702" w:rsidRDefault="00FA6702" w:rsidP="00FA6702">
      <w:pPr>
        <w:shd w:val="clear" w:color="auto" w:fill="FFFFFF" w:themeFill="background1"/>
        <w:spacing w:after="150" w:line="279" w:lineRule="atLeast"/>
        <w:rPr>
          <w:rFonts w:ascii="Arial" w:eastAsia="Times New Roman" w:hAnsi="Arial" w:cs="Arial"/>
          <w:i/>
          <w:iCs/>
          <w:color w:val="272727"/>
          <w:sz w:val="18"/>
          <w:szCs w:val="18"/>
          <w:lang w:eastAsia="is-IS"/>
        </w:rPr>
      </w:pPr>
      <w:r w:rsidRPr="00FA6702">
        <w:rPr>
          <w:rFonts w:ascii="Arial" w:eastAsia="Times New Roman" w:hAnsi="Arial" w:cs="Arial"/>
          <w:i/>
          <w:iCs/>
          <w:color w:val="272727"/>
          <w:sz w:val="18"/>
          <w:szCs w:val="18"/>
          <w:lang w:eastAsia="is-IS"/>
        </w:rPr>
        <w:t>  </w:t>
      </w:r>
    </w:p>
    <w:p w:rsidR="00477D4E" w:rsidRPr="00FA6702" w:rsidRDefault="00477D4E" w:rsidP="00FA6702">
      <w:pPr>
        <w:shd w:val="clear" w:color="auto" w:fill="FFFFFF" w:themeFill="background1"/>
        <w:spacing w:after="150" w:line="279" w:lineRule="atLeast"/>
        <w:rPr>
          <w:rFonts w:ascii="Arial" w:eastAsia="Times New Roman" w:hAnsi="Arial" w:cs="Arial"/>
          <w:color w:val="272727"/>
          <w:sz w:val="18"/>
          <w:szCs w:val="18"/>
          <w:lang w:eastAsia="is-IS"/>
        </w:rPr>
      </w:pPr>
    </w:p>
    <w:p w:rsidR="00FA6702" w:rsidRPr="00FA6702" w:rsidRDefault="006F0D38" w:rsidP="00FA6702">
      <w:pPr>
        <w:pBdr>
          <w:bottom w:val="single" w:sz="6" w:space="6" w:color="E8E8E8"/>
        </w:pBdr>
        <w:shd w:val="clear" w:color="auto" w:fill="DBE5F1" w:themeFill="accent1" w:themeFillTint="33"/>
        <w:spacing w:after="0" w:line="279" w:lineRule="atLeast"/>
        <w:outlineLvl w:val="3"/>
        <w:rPr>
          <w:rFonts w:ascii="Arial" w:eastAsia="Times New Roman" w:hAnsi="Arial" w:cs="Arial"/>
          <w:b/>
          <w:bCs/>
          <w:color w:val="606060"/>
          <w:szCs w:val="18"/>
          <w:lang w:eastAsia="is-IS"/>
        </w:rPr>
      </w:pPr>
      <w:hyperlink r:id="rId12" w:history="1">
        <w:r w:rsidR="00FA6702" w:rsidRPr="00FA6702">
          <w:rPr>
            <w:rFonts w:ascii="Arial" w:eastAsia="Times New Roman" w:hAnsi="Arial" w:cs="Arial"/>
            <w:b/>
            <w:bCs/>
            <w:i/>
            <w:iCs/>
            <w:color w:val="0052A2"/>
            <w:szCs w:val="18"/>
            <w:bdr w:val="none" w:sz="0" w:space="0" w:color="auto" w:frame="1"/>
            <w:lang w:eastAsia="is-IS"/>
          </w:rPr>
          <w:t>7. Tryggja öllum aðgang að öruggri og sjálfbærri orku á viðráðanlegu verði</w:t>
        </w:r>
      </w:hyperlink>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7.1       Eigi síðar en árið 2030 verði almennt aðgengi tryggt að nútímalegri og áreiðanlegri orkuþjónustu á viðráðanlegu verði.</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7.2       Eigi síðar en árið 2030 verði hlutur endurnýjanlegrar orku í orkusamsetningu heimsins aukinn verulega.</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7.3       Eigi síðar en árið 2030 hafi hraði úrbóta í orkunýtni verið tvöfaldaður.</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7.a       Eigi síðar en árið 2030 verði alþjóðleg samvinna aukin í því skyni að auðvelda aðgengi að rannsóknum og tækni á sviði umhverfisvænnar orku, meðal annars endurnýjanlegrar orku, orkunýtni og þróaðrar og hreinni tækni á sviði jarðefnaeldsneytis, og ýtt undir fjárfestingu í orkugrunnvirkjum og tækni á sviði umhverfisvænnar orku.</w:t>
      </w:r>
    </w:p>
    <w:p w:rsidR="00FA6702" w:rsidRDefault="00FA6702" w:rsidP="00FA6702">
      <w:pPr>
        <w:shd w:val="clear" w:color="auto" w:fill="FFFFFF" w:themeFill="background1"/>
        <w:spacing w:after="15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7.b       Eigi síðar en árið 2030 verði aukið við grunnvirki og tækni uppfærð í því skyni að veita öllum í þróunarlöndum, einkum þeim sem eru skemmst á veg komin í þróun og í smáeyþróunarríki og landluktum þróunarlöndum, nútímalega og sjálfbæra orkuþjónustu í samræmi við stuðningsáætlanir hvers og eins. </w:t>
      </w:r>
    </w:p>
    <w:p w:rsidR="00FA6702" w:rsidRPr="00FA6702" w:rsidRDefault="00FA6702" w:rsidP="00FA6702">
      <w:pPr>
        <w:shd w:val="clear" w:color="auto" w:fill="FFFFFF" w:themeFill="background1"/>
        <w:spacing w:after="150" w:line="279" w:lineRule="atLeast"/>
        <w:rPr>
          <w:rFonts w:ascii="Arial" w:eastAsia="Times New Roman" w:hAnsi="Arial" w:cs="Arial"/>
          <w:color w:val="272727"/>
          <w:sz w:val="18"/>
          <w:szCs w:val="18"/>
          <w:lang w:eastAsia="is-IS"/>
        </w:rPr>
      </w:pPr>
    </w:p>
    <w:p w:rsidR="00FA6702" w:rsidRPr="00FA6702" w:rsidRDefault="006F0D38" w:rsidP="00FA6702">
      <w:pPr>
        <w:pBdr>
          <w:bottom w:val="single" w:sz="6" w:space="6" w:color="E8E8E8"/>
        </w:pBdr>
        <w:shd w:val="clear" w:color="auto" w:fill="DBE5F1" w:themeFill="accent1" w:themeFillTint="33"/>
        <w:spacing w:after="0" w:line="279" w:lineRule="atLeast"/>
        <w:outlineLvl w:val="3"/>
        <w:rPr>
          <w:rFonts w:ascii="Arial" w:eastAsia="Times New Roman" w:hAnsi="Arial" w:cs="Arial"/>
          <w:b/>
          <w:bCs/>
          <w:color w:val="606060"/>
          <w:szCs w:val="18"/>
          <w:lang w:eastAsia="is-IS"/>
        </w:rPr>
      </w:pPr>
      <w:hyperlink r:id="rId13" w:history="1">
        <w:r w:rsidR="00FA6702" w:rsidRPr="00FA6702">
          <w:rPr>
            <w:rFonts w:ascii="Arial" w:eastAsia="Times New Roman" w:hAnsi="Arial" w:cs="Arial"/>
            <w:b/>
            <w:bCs/>
            <w:i/>
            <w:iCs/>
            <w:color w:val="0052A2"/>
            <w:szCs w:val="18"/>
            <w:bdr w:val="none" w:sz="0" w:space="0" w:color="auto" w:frame="1"/>
            <w:lang w:eastAsia="is-IS"/>
          </w:rPr>
          <w:t>8. Stuðla að viðvarandi sjálfbærum hagvexti og arðbærum og mannsæmandi atvinnutækifærum fyrir alla </w:t>
        </w:r>
      </w:hyperlink>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8.1       Haldið verði uppi hagvexti á hvern einstakling í samræmi við aðstæður í hverju landi og sérstaklega að minnsta kosti 7% vexti vergrar landsframleiðslu á ári í þeim löndum sem eru skemmst á veg komin í þróun.</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8.2       Aukinni framleiðni í atvinnulífinu verði náð með fjölbreytni, tækninýjungum og nýsköpun, meðal annars með því að beina athygli að geirum sem hafa háan virðisauka og eru vinnuaflsfrekir.</w:t>
      </w:r>
      <w:r w:rsidRPr="00FA6702">
        <w:rPr>
          <w:rFonts w:ascii="Arial" w:eastAsia="Times New Roman" w:hAnsi="Arial" w:cs="Arial"/>
          <w:color w:val="272727"/>
          <w:sz w:val="18"/>
          <w:szCs w:val="18"/>
          <w:lang w:eastAsia="is-IS"/>
        </w:rPr>
        <w:br w:type="textWrapping" w:clear="all"/>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8.3       Unnið verði að framgangi þróunarmiðaðra stefnumála sem styðja við afkastamikla starfsemi, sköpun mannsæmandi starfa, frumkvöðlastarfsemi, sköpunarmátt og nýsköpun og hvatt verði til myndunar og vaxtar örfyrirtækja og lítilla og meðalstórra fyrirtækja, meðal annars aðgangi að fjármálaþjónustu.</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8.4       Fram til ársins 2030 verði auðlindanýtni, samfara notkun og framleiðslu, bætt í skrefum og leitast við að frátengja hagvöxt hnignun umhverfisins í samræmi við 10 ára rammaáætlunina um sjálfbæra notkun og framleiðslu, þar sem iðnríkin ganga á undan.</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8.5       Eigi síðar en árið 2030 verði full og afrakstursmikil atvinna og mannsæmandi störf að veruleika fyrir allar konur og karla, meðal annars fyrir ungt fólk og fatlað fólk, og sömu laun verði greidd fyrir jafnverðmæt störf.</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8.6       Eigi síðar en árið 2020 hafi hlutfall ungmenna, sem eru atvinnulaus eða stunda ekki nám eða þjálfun, lækkað verulega.</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8.7       Gerðar verði tafarlausar og árangursríkar ráðstafanir til þess að útrýma nauðungarvinnu, endir bundinn á nútímaþrælahald og mansal og tryggt verði bann við og afnám barnavinnu í sinni verstu mynd, meðal annars nýliðun og notkun barnahermanna, og eigi síðar en árið 2025 bundinn endir á barnavinnu í öllum myndum.</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8.8       Réttindi á vinnumarkaði verði vernduð og stuðlað að öruggu og tryggu vinnuumhverfi fyrir allt launafólk, meðal annars farandlaunþega, einkum konur sem eru farandlaunþegar, og þá sem hafa ótrygga atvinnu.</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8.9       Eigi síðar en árið 2030 verði úthugsuð stefnumál og þeim hrundið í framkvæmd til þess að stuðla megi að sjálfbærri ferðaþjónustu sem skapar störf og heldur fram staðbundinni menningu og framleiðsluvörum.</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8.10     Geta fjármálastofnana innanlands verði efld til þess að ýta undir og útvíkka aðgang að banka-, trygginga- og fjármálaþjónustu fyrir alla. </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8.a       Stuðningur við aðstoð til eflingar viðskiptum verði aukinn í þágu þróunarlanda, einkum þeirra sem eru skemmst á veg komin í þróun, meðal annars á grundvelli eflds samþætts ramma um viðskiptatengda tækniaðstoð við þau lönd sem eru skemmst á veg komin í þróun.</w:t>
      </w:r>
    </w:p>
    <w:p w:rsidR="00FA6702" w:rsidRDefault="00FA6702" w:rsidP="00FA6702">
      <w:pPr>
        <w:shd w:val="clear" w:color="auto" w:fill="FFFFFF" w:themeFill="background1"/>
        <w:spacing w:after="15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8.b       Eigi síðar en árið 2020 verði lokið við að þróa og gera nothæfa heildarstefnu um atvinnumál ungmenna og atvinnusáttmáli Alþjóðavinnumálastofnunarinnar komi til framkvæmda. </w:t>
      </w:r>
    </w:p>
    <w:p w:rsidR="00477D4E" w:rsidRPr="00FA6702" w:rsidRDefault="00477D4E" w:rsidP="00FA6702">
      <w:pPr>
        <w:shd w:val="clear" w:color="auto" w:fill="FFFFFF" w:themeFill="background1"/>
        <w:spacing w:after="150" w:line="279" w:lineRule="atLeast"/>
        <w:rPr>
          <w:rFonts w:ascii="Arial" w:eastAsia="Times New Roman" w:hAnsi="Arial" w:cs="Arial"/>
          <w:color w:val="272727"/>
          <w:sz w:val="18"/>
          <w:szCs w:val="18"/>
          <w:lang w:eastAsia="is-IS"/>
        </w:rPr>
      </w:pPr>
    </w:p>
    <w:p w:rsidR="00FA6702" w:rsidRPr="00FA6702" w:rsidRDefault="006F0D38" w:rsidP="00FA6702">
      <w:pPr>
        <w:pBdr>
          <w:bottom w:val="single" w:sz="6" w:space="6" w:color="E8E8E8"/>
        </w:pBdr>
        <w:shd w:val="clear" w:color="auto" w:fill="DBE5F1" w:themeFill="accent1" w:themeFillTint="33"/>
        <w:spacing w:after="0" w:line="279" w:lineRule="atLeast"/>
        <w:outlineLvl w:val="3"/>
        <w:rPr>
          <w:rFonts w:ascii="Arial" w:eastAsia="Times New Roman" w:hAnsi="Arial" w:cs="Arial"/>
          <w:b/>
          <w:bCs/>
          <w:color w:val="606060"/>
          <w:szCs w:val="18"/>
          <w:lang w:eastAsia="is-IS"/>
        </w:rPr>
      </w:pPr>
      <w:hyperlink r:id="rId14" w:history="1">
        <w:r w:rsidR="00FA6702" w:rsidRPr="00FA6702">
          <w:rPr>
            <w:rFonts w:ascii="Arial" w:eastAsia="Times New Roman" w:hAnsi="Arial" w:cs="Arial"/>
            <w:b/>
            <w:bCs/>
            <w:i/>
            <w:iCs/>
            <w:color w:val="0052A2"/>
            <w:szCs w:val="18"/>
            <w:bdr w:val="none" w:sz="0" w:space="0" w:color="auto" w:frame="1"/>
            <w:lang w:eastAsia="is-IS"/>
          </w:rPr>
          <w:t>9. Byggja upp sterka innviði, stuðla að sjálfbærri iðnvæðingu fyrir alla og hlúa að nýsköpun</w:t>
        </w:r>
      </w:hyperlink>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9.1       Þróuð verði gæðagrunnvirki, sem eru áreiðanleg, sjálfbær og viðnámsþolin, meðal annars grunnvirki innan svæða og yfir landamæri, í því skyni að styðja við efnahagsþróun og velsæld manna, þar sem lögð verði áhersla á réttmætan aðgang fyrir alla á viðráðanlegu verði.</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9.2       Stuðlað verði að sjálfbærri iðnþróun fyrir alla og eigi síðar en 2030 hafi hlutur iðnaðar í atvinnulífi og vergri landsframleiðslu aukist verulega, allt eftir innlendum aðstæðum, og hlutur iðnaðar tvöfaldaður í þeim löndum sem skemmst eru á veg komin í þróun.</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9.3       Aukið verði aðgengi minni iðnfyrirtækja og annarra fyrirtækja, einkum í þróunarlöndum, að fjármálaþjónustu, meðal annars að lánum á viðráðanlegu verði; einnig verði aðlögun þeirra að verðmætakeðjum og mörkuðum aukin.   </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9.4       Eigi síðar en árið 2030 verði grunnvirki uppfærð og iðnaður aðlagaður svo að þau verði sjálfbær, þar sem nýting auðlinda verði skilvirkari, og innleidd verði tækni og iðnaðarferli í auknum mæli, sem eru hrein og umhverfisvæn, þar sem öll lönd grípi til aðgerða allt eftir getu hvers og eins.</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9.5       Vísindarannsóknir verði efldar, tæknigeta iðngreina í öllum löndum verði endurbætt, einkum í þróunarlöndum, þar með talið og eigi síðar en árið 2030 verði ýtt undir nýsköpun og fjöldi þeirra sem starfa við rannsóknir og þróun verði aukinn verulega fyrir hverja milljón íbúa, og útgjöld til rannsókna og þróunar hins opinbera og einkageirans verði aukin. </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9.a       Greitt verði fyrir þróun varanlegra og viðnámsþolinna grunnvirkja í þróunarlöndum með auknum fjárhags-, tæknifræði- og tæknilegum stuðningi til Afríkulanda, landa sem eru skemmst á veg komin í þróun, landluktra þróunarlanda og þróunarríkja sem eru lítil eyríki.</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9.b       Stutt verði við tækniþróun, rannsóknir og nýsköpun innanlands í þróunarlöndum, meðal annars með því að festa í sessi umhverfi stefnumótunar sem stuðlar til dæmis að fjölbreytni í iðnaði og virðisauka varnings.</w:t>
      </w:r>
    </w:p>
    <w:p w:rsidR="00FA6702" w:rsidRDefault="00FA6702" w:rsidP="00FA6702">
      <w:pPr>
        <w:shd w:val="clear" w:color="auto" w:fill="FFFFFF" w:themeFill="background1"/>
        <w:spacing w:after="15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9.c       Aðgengi að upplýsinga- og fjarskiptatækni veði aukið verulega og lagt verði kapp á að skapa almennan aðgang á viðráðanlegu verði að Netinu í þeim löndum sem eru skemmst á veg komin í þróun.  </w:t>
      </w:r>
    </w:p>
    <w:p w:rsidR="00FA6702" w:rsidRPr="00FA6702" w:rsidRDefault="00FA6702" w:rsidP="00FA6702">
      <w:pPr>
        <w:shd w:val="clear" w:color="auto" w:fill="FFFFFF" w:themeFill="background1"/>
        <w:spacing w:after="150" w:line="279" w:lineRule="atLeast"/>
        <w:rPr>
          <w:rFonts w:ascii="Arial" w:eastAsia="Times New Roman" w:hAnsi="Arial" w:cs="Arial"/>
          <w:color w:val="272727"/>
          <w:sz w:val="18"/>
          <w:szCs w:val="18"/>
          <w:lang w:eastAsia="is-IS"/>
        </w:rPr>
      </w:pPr>
    </w:p>
    <w:p w:rsidR="00FA6702" w:rsidRPr="00FA6702" w:rsidRDefault="006F0D38" w:rsidP="00FA6702">
      <w:pPr>
        <w:pBdr>
          <w:bottom w:val="single" w:sz="6" w:space="6" w:color="E8E8E8"/>
        </w:pBdr>
        <w:shd w:val="clear" w:color="auto" w:fill="DBE5F1" w:themeFill="accent1" w:themeFillTint="33"/>
        <w:spacing w:after="0" w:line="279" w:lineRule="atLeast"/>
        <w:outlineLvl w:val="3"/>
        <w:rPr>
          <w:rFonts w:ascii="Arial" w:eastAsia="Times New Roman" w:hAnsi="Arial" w:cs="Arial"/>
          <w:b/>
          <w:bCs/>
          <w:color w:val="606060"/>
          <w:szCs w:val="18"/>
          <w:lang w:eastAsia="is-IS"/>
        </w:rPr>
      </w:pPr>
      <w:hyperlink r:id="rId15" w:history="1">
        <w:r w:rsidR="00FA6702" w:rsidRPr="00FA6702">
          <w:rPr>
            <w:rFonts w:ascii="Arial" w:eastAsia="Times New Roman" w:hAnsi="Arial" w:cs="Arial"/>
            <w:b/>
            <w:bCs/>
            <w:i/>
            <w:iCs/>
            <w:color w:val="0052A2"/>
            <w:szCs w:val="18"/>
            <w:bdr w:val="none" w:sz="0" w:space="0" w:color="auto" w:frame="1"/>
            <w:lang w:eastAsia="is-IS"/>
          </w:rPr>
          <w:t>10. Draga úr ójöfnuði innan og á milli landa</w:t>
        </w:r>
      </w:hyperlink>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10.1     Eigi síðar en árið 2030 verði varanlegri tekjuaukningu náð fram í áföngum fyrir 40% þeirra íbúa sem fátækastir eru og hraðari en tekjuaukningu miðað við innlent meðaltal.</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10.2     Eigi síðar en árið 2030 verði stuðlað að því og öllum gert kleift að taka þátt í félags-, efnahags- og stjórnmálalífi, án tillits til aldurs, kyns, fötlunar, kynþáttar, þjóðernislegs uppruna, uppruna, trúarbragða eða efnahagslegrar eða annarrar stöðu.</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10.3     Jöfn tækifæri verði tryggð sem og dregið úr ójöfnuði viðvíkjandi árangri, meðal annars með því að afnema lög, stefnumál og starfsvenjur sem hafa mismunun í för með sér og stuðlað verði jafnframt að viðeigandi lagasetningu, stefnumálum og aðgerðum í þessu tilliti.</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10.4     Tekin verði upp stefnumál, einkum fjárhagsleg, launaleg og á sviði félagslegrar verndar, og auknu jafnrétti náð fram í áföngum.</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10.5     Reglusetning og eftirlit með fjármálamörkuðum og -stofnunum heimsins verði bætt og beiting slíkra reglna efld.</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10.6     Tryggt verði aukið fyrirsvar og að rödd þróunarlanda heyrist betur þegar ákvarðanir eru teknar innan alþjóðlegra stofnana á sviði efnahags- og fjármála til að auka skilvirkni, trúverðugleika, áreiðanleika og lögmæti þeirra.</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10.7     Greitt verði fyrir skipulegum, öruggum, reglulegum og ábyrgum fólksflutningum og för fólks, meðal annars með því að hrinda stefnumálum á sviði fólksflutninga í framkvæmd á skipulegan og vel stýrðan hátt.</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10.a     Meginreglan um sérstaka og mismunandi meðferð í þágu þróunarlanda, einkum þeirra sem eru skemmst á veg komin í þróun, verði framkvæmd í samræmi við samninga Alþjóðaviðskiptastofnunarinnar.</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10.b     Ýtt verði undir opinbera þróunaraðstoð og fjárstreymi, meðal annars beina, erlenda fjárfestingu, til ríkja þar sem þörfin er mest, einkum landa sem eru skemmst á veg komin í þróun, Afríkulanda, smáeyþróunarríkja og landluktra þróunarlanda, í samræmi við landsáætlanir þeirra og fyrirætlanir.</w:t>
      </w:r>
    </w:p>
    <w:p w:rsidR="00FA6702" w:rsidRDefault="00FA6702" w:rsidP="00FA6702">
      <w:pPr>
        <w:shd w:val="clear" w:color="auto" w:fill="FFFFFF" w:themeFill="background1"/>
        <w:spacing w:after="15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10.c     Eigi síðar en árið 2030 verði kostnaður vegna millifærslu peninga farandlaunþega lækkaður niður í minna en 3% og leiðum til peningasendinga lokað sem hafa í för með sér kostnað sem er yfir 5%. </w:t>
      </w:r>
    </w:p>
    <w:p w:rsidR="00FA6702" w:rsidRPr="00FA6702" w:rsidRDefault="00FA6702" w:rsidP="00FA6702">
      <w:pPr>
        <w:shd w:val="clear" w:color="auto" w:fill="FFFFFF" w:themeFill="background1"/>
        <w:spacing w:after="150" w:line="279" w:lineRule="atLeast"/>
        <w:rPr>
          <w:rFonts w:ascii="Arial" w:eastAsia="Times New Roman" w:hAnsi="Arial" w:cs="Arial"/>
          <w:color w:val="272727"/>
          <w:sz w:val="18"/>
          <w:szCs w:val="18"/>
          <w:lang w:eastAsia="is-IS"/>
        </w:rPr>
      </w:pPr>
    </w:p>
    <w:p w:rsidR="00FA6702" w:rsidRPr="00FA6702" w:rsidRDefault="006F0D38" w:rsidP="00FA6702">
      <w:pPr>
        <w:pBdr>
          <w:bottom w:val="single" w:sz="6" w:space="6" w:color="E8E8E8"/>
        </w:pBdr>
        <w:shd w:val="clear" w:color="auto" w:fill="DBE5F1" w:themeFill="accent1" w:themeFillTint="33"/>
        <w:spacing w:after="0" w:line="279" w:lineRule="atLeast"/>
        <w:outlineLvl w:val="3"/>
        <w:rPr>
          <w:rFonts w:ascii="Arial" w:eastAsia="Times New Roman" w:hAnsi="Arial" w:cs="Arial"/>
          <w:b/>
          <w:bCs/>
          <w:color w:val="606060"/>
          <w:szCs w:val="18"/>
          <w:lang w:eastAsia="is-IS"/>
        </w:rPr>
      </w:pPr>
      <w:hyperlink r:id="rId16" w:history="1">
        <w:r w:rsidR="00FA6702" w:rsidRPr="00FA6702">
          <w:rPr>
            <w:rFonts w:ascii="Arial" w:eastAsia="Times New Roman" w:hAnsi="Arial" w:cs="Arial"/>
            <w:b/>
            <w:bCs/>
            <w:i/>
            <w:iCs/>
            <w:color w:val="0052A2"/>
            <w:szCs w:val="18"/>
            <w:bdr w:val="none" w:sz="0" w:space="0" w:color="auto" w:frame="1"/>
            <w:lang w:eastAsia="is-IS"/>
          </w:rPr>
          <w:t>11. Gera borgir og aðra búsetu manna örugga og sjálfbæra fyrir alla </w:t>
        </w:r>
      </w:hyperlink>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11.1     Eigi síðar en árið 2030 verði öllum tryggður aðgangur að fullnægjandi, öruggu húsnæði á viðráðanlegu verði og  grunnþjónusta og fátækrahverfi endurbætt.</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11.2     Eigi síðar en árið 2030 verði öllum veittur aðgangur að öruggum, aðgengilegum og sjálfbærum flutningakerfum á viðráðanlegu verði og öryggi á vegum bætt, einkum með auknum almenningssamgöngum, þar sem sérstök áhersla verði lögð á þarfir þeirra sem eru í viðkvæmum aðstæðum, kvenna, barna, fatlaðs fólks og eldra fólks.</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11.3     Eigi síðar en árið 2030 verði efld sjálfbær þéttbýlismyndun fyrir alla og geta til skipulagningar og stýringar, sem byggist á þátttöku, á samþættum og sjálfbærum nýbyggðum manna í öllum löndum.</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11.4     Viðleitni til þess að vernda og tryggja menningar- og náttúruarfleifð heimsins verði efld. </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11.5     Eigi síðar en árið 2030 verði dregið verulega úr fjölda dauðsfalla vegna hamfara og þeirra verða fyrir áhrifum og úr beinu efnahagslegu tjóni, sem hlutfalli af vergri landsframleiðslu á heimsvísu, af völdum hamfara, meðal annars hamfara sem tengjast vatni, þar sem áhersla er lögð á að vernda fátæka og fólk í viðkvæmum aðstæðum.</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11.6     Eigi síðar en árið 2030 verði dregið úr neikvæðum umhverfisáhrifum borga á hvern einstakling, meðal annars með því að beina sérstakri athygli að loftgæðum og meðhöndlun sveitarfélaga á úrgangi og annars konar meðhöndlun úrgangs.</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11.7     Eigi síðar en árið 2030 verði almennur aðgangur veittur að öruggum og aðgengilegum grænum svæðum fyrir almenning, einkum konur og börn, eldra fólk og fatlað fólk.</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11.a     Stutt verði við jákvæð efnahags-, félags- og umhverfisleg tengsl milli þéttbýlis, þéttbýlla svæða í borgarjaðri og dreifbýlissvæða með því að styrkja áætlanir um byggðaþróun á landsvísu og innan svæða. </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11.b     Eigi síðar en árið 2020 verði fjöldi borga og nýbyggða manna aukinn verulega og samþykktar verði og komið til framkvæmda samþættum stefnumálum og áætlunum sem miða að aðkomu allra, auðlindanýtni, því að draga úr loftslagsbreytingum og aðlögun að þeim, viðnámi gegn hamförum, og þróuð verði  og framkvæmd heildræn hamfaraáhættustýring á öllum stigum í samræmi við Sendai-rammaáætlunina 2015-2030.</w:t>
      </w:r>
    </w:p>
    <w:p w:rsidR="00FA6702" w:rsidRDefault="00FA6702" w:rsidP="00FA6702">
      <w:pPr>
        <w:shd w:val="clear" w:color="auto" w:fill="FFFFFF" w:themeFill="background1"/>
        <w:spacing w:after="15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11.c     Löndum sem eru skemmst á veg komin í þróun verði veittur stuðningur, meðal annars með fjárhags- og tækniaðstoð, til þess að reisa varanlegar og viðnámsþolnar byggingar úr efnum á staðnum. </w:t>
      </w:r>
    </w:p>
    <w:p w:rsidR="00FA6702" w:rsidRPr="00FA6702" w:rsidRDefault="00FA6702" w:rsidP="00FA6702">
      <w:pPr>
        <w:shd w:val="clear" w:color="auto" w:fill="FFFFFF" w:themeFill="background1"/>
        <w:spacing w:after="150" w:line="279" w:lineRule="atLeast"/>
        <w:rPr>
          <w:rFonts w:ascii="Arial" w:eastAsia="Times New Roman" w:hAnsi="Arial" w:cs="Arial"/>
          <w:color w:val="272727"/>
          <w:sz w:val="18"/>
          <w:szCs w:val="18"/>
          <w:lang w:eastAsia="is-IS"/>
        </w:rPr>
      </w:pPr>
    </w:p>
    <w:p w:rsidR="00FA6702" w:rsidRPr="00FA6702" w:rsidRDefault="006F0D38" w:rsidP="00FA6702">
      <w:pPr>
        <w:pBdr>
          <w:bottom w:val="single" w:sz="6" w:space="6" w:color="E8E8E8"/>
        </w:pBdr>
        <w:shd w:val="clear" w:color="auto" w:fill="DBE5F1" w:themeFill="accent1" w:themeFillTint="33"/>
        <w:spacing w:after="0" w:line="279" w:lineRule="atLeast"/>
        <w:outlineLvl w:val="3"/>
        <w:rPr>
          <w:rFonts w:ascii="Arial" w:eastAsia="Times New Roman" w:hAnsi="Arial" w:cs="Arial"/>
          <w:b/>
          <w:bCs/>
          <w:color w:val="606060"/>
          <w:szCs w:val="18"/>
          <w:lang w:eastAsia="is-IS"/>
        </w:rPr>
      </w:pPr>
      <w:hyperlink r:id="rId17" w:history="1">
        <w:r w:rsidR="00FA6702" w:rsidRPr="00FA6702">
          <w:rPr>
            <w:rFonts w:ascii="Arial" w:eastAsia="Times New Roman" w:hAnsi="Arial" w:cs="Arial"/>
            <w:b/>
            <w:bCs/>
            <w:i/>
            <w:iCs/>
            <w:color w:val="0052A2"/>
            <w:szCs w:val="18"/>
            <w:bdr w:val="none" w:sz="0" w:space="0" w:color="auto" w:frame="1"/>
            <w:lang w:eastAsia="is-IS"/>
          </w:rPr>
          <w:t>12. Tryggja sjálfbæra neyslu og framleiðslumynstur</w:t>
        </w:r>
      </w:hyperlink>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12.1     Hrundið verði í framkvæmd 10 ára rammaáætlunum um sjálfbæra neyslu og framleiðslu, þar sem öll lönd grípa til aðgerða með iðnríkin í fararbroddi, að teknu tilliti til þróunar og getu þróunarlandanna.</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12.2     Eigi síðar en árið 2030 verði náð fram sjálfbærri stjórnun og skilvirkri nýtingu náttúruauðlinda.</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12.3     Eigi síðar en árið 2030 verði hnattræn sóun matvæla á smásölu- og neytendastigi minnkuð um helming á hvern einstakling og dregið úr glötuðum matvælum í framleiðslu- og birgðakeðjum, þar með talinn missir eftir uppskeru.</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12.4     Eigi síðar en árið 2020 verði náð fram umhverfisvænni stjórnun íðefna og úrgangs allan vistferil þeirra, í samræmi við samþykktar, alþjóðlegar rammaáætlanir, og dregið verulega úr losun þeirra út í andrúmsloftið, vatn og jarðveg, í því skyni að lágmarka skaðleg áhrif þeirra á heilbrigði manna og umhverfið.</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12.5     Eigi síðar en árið 2030 verði verulega dregið úr myndun úrgangs með forvarnarstarfi, takmörkun, endurvinnslu og endurnotkun.</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12.6     Fyrirtæki, einkum stór og fjölþjóðleg fyrirtæki, verði hvött til þess að taka upp sjálfbærar starfsvenjur og fella upplýsingar um sjálfbærni inn í skýrslugjafarferli sitt.</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12.7     Stuðlað verði, í samræmi við innlenda stefnu og forgangsatriði, að sjálfbæru verklagi við opinber innkaup. </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12.8     Eigi síðar en árið 2030 verði tryggt að fólk alls staðar fái viðeigandi upplýsingar og sé meðvitað um sjálfbæra þróun og lífsmáta í sátt við náttúruna. </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12.a     Þróunarlönd fái stuðning til þess að auka getu sína á sviði vísinda og tækni til þess að þoka neyslu- og framleiðslumynstrum áfram í átt til meiri sjálfbærni.</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12.b     Þróuð verði tæki og þeim beitt til þess að fylgjast með áhrifum sjálfbærrar þróunar á sjálfbæra ferðaþjónustu sem skapar störf, ýtir undir staðbundna menningu og vörur.</w:t>
      </w:r>
    </w:p>
    <w:p w:rsidR="00FA6702" w:rsidRDefault="00FA6702" w:rsidP="00FA6702">
      <w:pPr>
        <w:shd w:val="clear" w:color="auto" w:fill="FFFFFF" w:themeFill="background1"/>
        <w:spacing w:after="15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12.c     Óskilvirkir styrkir vegna jarðefnaeldsneytis, sem ýta undir sóun, verði lagfærðir með því að uppræta markaðsröskun, í samræmi við innlendar aðstæður, meðal annars með því að endurskipuleggja skattlagningu og því að leggja fyrrnefnda,  skaðlega styrki niður í áföngum, þar sem þeir fyrirfinnast, í því skyni að sýna fram á þau umhverfisáhrif sem þeir hafa og um leið að fullt tillit sé tekið til sérþarfa og aðstæðna þróunarlanda og að hugsanlegum, skaðlegum áhrifum á þróun þeirra sé haldið í lágmarki með þeim hætti að fátæk samfélög, sem fyrir áhrifum verða, séu varin.      </w:t>
      </w:r>
    </w:p>
    <w:p w:rsidR="00FA6702" w:rsidRPr="00FA6702" w:rsidRDefault="00FA6702" w:rsidP="00FA6702">
      <w:pPr>
        <w:shd w:val="clear" w:color="auto" w:fill="FFFFFF" w:themeFill="background1"/>
        <w:spacing w:after="15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 </w:t>
      </w:r>
    </w:p>
    <w:p w:rsidR="00FA6702" w:rsidRPr="00FA6702" w:rsidRDefault="006F0D38" w:rsidP="00FA6702">
      <w:pPr>
        <w:pBdr>
          <w:bottom w:val="single" w:sz="6" w:space="6" w:color="E8E8E8"/>
        </w:pBdr>
        <w:shd w:val="clear" w:color="auto" w:fill="DBE5F1" w:themeFill="accent1" w:themeFillTint="33"/>
        <w:spacing w:after="0" w:line="279" w:lineRule="atLeast"/>
        <w:outlineLvl w:val="3"/>
        <w:rPr>
          <w:rFonts w:ascii="Arial" w:eastAsia="Times New Roman" w:hAnsi="Arial" w:cs="Arial"/>
          <w:b/>
          <w:bCs/>
          <w:color w:val="606060"/>
          <w:szCs w:val="18"/>
          <w:lang w:eastAsia="is-IS"/>
        </w:rPr>
      </w:pPr>
      <w:hyperlink r:id="rId18" w:history="1">
        <w:r w:rsidR="00FA6702" w:rsidRPr="00FA6702">
          <w:rPr>
            <w:rFonts w:ascii="Arial" w:eastAsia="Times New Roman" w:hAnsi="Arial" w:cs="Arial"/>
            <w:b/>
            <w:bCs/>
            <w:i/>
            <w:iCs/>
            <w:color w:val="0052A2"/>
            <w:szCs w:val="18"/>
            <w:bdr w:val="none" w:sz="0" w:space="0" w:color="auto" w:frame="1"/>
            <w:lang w:eastAsia="is-IS"/>
          </w:rPr>
          <w:t>13. Grípa til bráðra aðgerða gegn loftslagsbreytingum og áhrifum þeirra*</w:t>
        </w:r>
      </w:hyperlink>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13.1     Eflt verði í öllum löndum viðnámsþol og aðlögunargeta vegna loftslagstengdrar hættu og náttúruhamfara.</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13.2     Ráðstafanir vegna loftslagsbreytinga verði felldar inn í landsbundnar áætlanir, stefnumál og skipulag.</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13.3     Bætt verði menntun, vitundarvakning og geta manna og stofnana til að draga úr, laga sig að, draga úr áhrifum og vara við loftslagsbreytingum. </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13.a     Komið verði til framkvæmda þeirri skuldbindingu aðila að rammasamningi Sameinuðu þjóðanna um loftslagsbreytingar í iðnríkjum að vinna að því markmiði að virkja í sameiningu árlega 100 milljarða Bandaríkjadala, eigi síðar en árið 2020, frá öllum uppsprettum til að takast á við þarfir þróunarlanda í tengslum við mikilvægar aðgerðir til að draga úr áhættu og auka gagnsæi við að koma Græna loftslagssjóðnum til framkvæmda og í fullan rekstur með því að fjármagna hann eins fljótt og auðið er.</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13.b     Stuðlað verði að fyrirkomulagi til að efla getu til skilvirkrar skipulagningar og stjórnunar í tengslum við loftslagsbreytingar í þeim löndum sem eru skemmst á veg komin í þróun og þróunarríkjum sem eru lítil eyríki, meðal annars með því að leggja áherslu á konur, ungt fólk og nærsamfélög og jaðarsamfélög.</w:t>
      </w:r>
    </w:p>
    <w:p w:rsidR="00FA6702" w:rsidRDefault="00FA6702" w:rsidP="00FA6702">
      <w:pPr>
        <w:shd w:val="clear" w:color="auto" w:fill="FFFFFF" w:themeFill="background1"/>
        <w:spacing w:after="15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 Hafandi hugfast að rammasamningur Sameinuðu þjóðanna um loftslagsbreytingar er helsti alþjóðlegi milliríkjavettvangur til þess að ná fram samningum um hnattræn viðbrögð við loftslagsbreytingum. </w:t>
      </w:r>
    </w:p>
    <w:p w:rsidR="00477D4E" w:rsidRPr="00FA6702" w:rsidRDefault="00477D4E" w:rsidP="00FA6702">
      <w:pPr>
        <w:shd w:val="clear" w:color="auto" w:fill="FFFFFF" w:themeFill="background1"/>
        <w:spacing w:after="150" w:line="279" w:lineRule="atLeast"/>
        <w:rPr>
          <w:rFonts w:ascii="Arial" w:eastAsia="Times New Roman" w:hAnsi="Arial" w:cs="Arial"/>
          <w:color w:val="272727"/>
          <w:sz w:val="18"/>
          <w:szCs w:val="18"/>
          <w:lang w:eastAsia="is-IS"/>
        </w:rPr>
      </w:pPr>
    </w:p>
    <w:p w:rsidR="00FA6702" w:rsidRPr="00FA6702" w:rsidRDefault="006F0D38" w:rsidP="00FA6702">
      <w:pPr>
        <w:pBdr>
          <w:bottom w:val="single" w:sz="6" w:space="6" w:color="E8E8E8"/>
        </w:pBdr>
        <w:shd w:val="clear" w:color="auto" w:fill="DBE5F1" w:themeFill="accent1" w:themeFillTint="33"/>
        <w:spacing w:after="0" w:line="279" w:lineRule="atLeast"/>
        <w:outlineLvl w:val="3"/>
        <w:rPr>
          <w:rFonts w:ascii="Arial" w:eastAsia="Times New Roman" w:hAnsi="Arial" w:cs="Arial"/>
          <w:b/>
          <w:bCs/>
          <w:color w:val="606060"/>
          <w:szCs w:val="18"/>
          <w:lang w:eastAsia="is-IS"/>
        </w:rPr>
      </w:pPr>
      <w:hyperlink r:id="rId19" w:history="1">
        <w:r w:rsidR="00FA6702" w:rsidRPr="00FA6702">
          <w:rPr>
            <w:rFonts w:ascii="Arial" w:eastAsia="Times New Roman" w:hAnsi="Arial" w:cs="Arial"/>
            <w:b/>
            <w:bCs/>
            <w:i/>
            <w:iCs/>
            <w:color w:val="0052A2"/>
            <w:szCs w:val="18"/>
            <w:bdr w:val="none" w:sz="0" w:space="0" w:color="auto" w:frame="1"/>
            <w:lang w:eastAsia="is-IS"/>
          </w:rPr>
          <w:t>14. Vernda og nýta hafið og auðlindir sjávar á sjálfbæran hátt til að styðja við sjálfbæra þróun</w:t>
        </w:r>
      </w:hyperlink>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14.1     Eigi síðar en árið 2025 verði komið í veg fyrir og verulega dregið úr hvers kyns mengun sjávar, einkum frá starfsemi á landi, þ.m.t. rusl í sjó og mengun af völdum næringarefna.</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14.2     Eigi síðar en árið 2020 verði vistkerfum við sjó og strendur stjórnað og þau vernduð með sjálfbærum hætti til að koma í veg fyrir veruleg neikvæð áhrif, meðal annars með því að efla viðnámsþol þeirra, og gripið til aðgerða til að endurheimta þau og ná fram heilbrigði og framleiðni hafa.</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14.3     Áhrifum af súrnun hafa verði haldið í lágmarki og tekist á við þau, s.s. með því að efla vísindalegt samstarf á öllum stigum.</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14.4     Eigi síðar en árið 2020 verði komið á skilvirku eftirliti með föngun og tekið fyrir ofveiði, ólöglegar, ótilkynntar og stjórnlausar fiskveiðar og eyðileggjandi veiðiaðferðir og komið til framkvæmda stjórnunaráætlunum sem byggjast á vísindalegum grunni í því skyni að endurheimta fiskistofna á stysta mögulega tíma, a.m.k. að því marki að stofnar geti gefið af sér hámarksafrakstur miðað við líffræðilega eiginleika sína.</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14.5     Eigi síðar en árið 2020 verði varðveitt a.m.k. 10% af strand- og hafsvæðum, í samræmi við landslög og alþjóðalög, og byggt á bestu fyrirliggjandi vísindaupplýsingum.</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14.6     Eigi síðar en árið 2020 verði tiltekin form niðurgreiðslna til sjávarútvegs, sem stuðla að of mikilli afkastagetu og ofveiði, bönnuð og niðurgreiðslur, sem stuðla að ólöglegum, ótilkynntum og stjórnlausum fiskveiðum, útilokaðar og reynt að koma í veg fyrir að teknar verði upp nýjar tegundir slíkra niðurgreiðslna, þar sem viðurkennt er að viðeigandi og skilvirk, sérstök og mismunandi meðferð fyrir þróunarríkin og þau lönd sem eru skemmst á veg komin í þróun ætti að vera órjúfanlegur þáttur í samningaviðræðum Alþjóðaviðskiptastofnunarinnar um niðurgreiðslur til sjávarútvegs.</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14.7     Eigi síðar en árið 2030 hafi efnahagslegur ávinningur þróunarríkja sem eru lítil eyríki og þeirra landa, sem eru skemmst á veg komin í þróun, aukist af sjálfbærri nýtingu sjávarauðlinda, meðal annars með sjálfbærri stjórnun fiskveiða, lagareldi og ferðaþjónustu. </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14.a     Aukið verði við vísindaþekkingu, þróuð verði rannsóknargeta og yfirfærsla á haftækni með hliðsjón af viðmiðunum og leiðbeiningum Alþjóðahaffræðinefndarinnar um yfirfærslu þekkingar í sjávarútvegi  (Intergovernmental Oceanographic Commission Criteria and Guidelines on the Transfer of Marine Technology) í því skyni að efla heilbrigði sjávar og auka framlag líffræðilegrar fjölbreytni í höfunum til þróunar í þróunarríkjunum, einkum þróunarríkjum sem eru lítil eyríki og þeim löndum sem eru skemmst á veg komin í þróun.</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14.b     Komið verði á aðgangi þeirra sem veiða í smáum stíl að sjávarauðlindum og mörkuðum.</w:t>
      </w:r>
    </w:p>
    <w:p w:rsidR="00FA6702" w:rsidRDefault="00FA6702" w:rsidP="00FA6702">
      <w:pPr>
        <w:shd w:val="clear" w:color="auto" w:fill="FFFFFF" w:themeFill="background1"/>
        <w:spacing w:after="15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14.c     Efld verði varðveisla og sjálfbær nýting hafsins og auðlinda þess með því að koma til framkvæmda alþjóðalögum, eins og fram kemur í hafréttarsamningi Sameinuðu þjóðanna, þar sem kveðið er á um lagaramma um varðveislu og sjálfbæra nýtingu hafsins og auðlinda þeirra, eins og minnt er á í 158. gr. í skjalinu </w:t>
      </w:r>
      <w:r w:rsidRPr="00FA6702">
        <w:rPr>
          <w:rFonts w:ascii="Arial" w:eastAsia="Times New Roman" w:hAnsi="Arial" w:cs="Arial"/>
          <w:i/>
          <w:iCs/>
          <w:color w:val="272727"/>
          <w:sz w:val="18"/>
          <w:szCs w:val="18"/>
          <w:lang w:eastAsia="is-IS"/>
        </w:rPr>
        <w:t>Framtíðin sem við viljum</w:t>
      </w:r>
      <w:r w:rsidRPr="00FA6702">
        <w:rPr>
          <w:rFonts w:ascii="Arial" w:eastAsia="Times New Roman" w:hAnsi="Arial" w:cs="Arial"/>
          <w:color w:val="272727"/>
          <w:sz w:val="18"/>
          <w:szCs w:val="18"/>
          <w:lang w:eastAsia="is-IS"/>
        </w:rPr>
        <w:t>. </w:t>
      </w:r>
    </w:p>
    <w:p w:rsidR="00FA6702" w:rsidRDefault="00FA6702" w:rsidP="00FA6702">
      <w:pPr>
        <w:shd w:val="clear" w:color="auto" w:fill="FFFFFF" w:themeFill="background1"/>
        <w:spacing w:after="150" w:line="279" w:lineRule="atLeast"/>
        <w:rPr>
          <w:rFonts w:ascii="Arial" w:eastAsia="Times New Roman" w:hAnsi="Arial" w:cs="Arial"/>
          <w:color w:val="272727"/>
          <w:sz w:val="18"/>
          <w:szCs w:val="18"/>
          <w:lang w:eastAsia="is-IS"/>
        </w:rPr>
      </w:pPr>
    </w:p>
    <w:p w:rsidR="00477D4E" w:rsidRPr="00FA6702" w:rsidRDefault="00477D4E" w:rsidP="00FA6702">
      <w:pPr>
        <w:shd w:val="clear" w:color="auto" w:fill="FFFFFF" w:themeFill="background1"/>
        <w:spacing w:after="150" w:line="279" w:lineRule="atLeast"/>
        <w:rPr>
          <w:rFonts w:ascii="Arial" w:eastAsia="Times New Roman" w:hAnsi="Arial" w:cs="Arial"/>
          <w:color w:val="272727"/>
          <w:sz w:val="18"/>
          <w:szCs w:val="18"/>
          <w:lang w:eastAsia="is-IS"/>
        </w:rPr>
      </w:pPr>
    </w:p>
    <w:p w:rsidR="00FA6702" w:rsidRPr="00FA6702" w:rsidRDefault="006F0D38" w:rsidP="00FA6702">
      <w:pPr>
        <w:pBdr>
          <w:bottom w:val="single" w:sz="6" w:space="6" w:color="E8E8E8"/>
        </w:pBdr>
        <w:shd w:val="clear" w:color="auto" w:fill="DBE5F1" w:themeFill="accent1" w:themeFillTint="33"/>
        <w:spacing w:after="0" w:line="279" w:lineRule="atLeast"/>
        <w:outlineLvl w:val="3"/>
        <w:rPr>
          <w:rFonts w:ascii="Arial" w:eastAsia="Times New Roman" w:hAnsi="Arial" w:cs="Arial"/>
          <w:b/>
          <w:bCs/>
          <w:color w:val="606060"/>
          <w:szCs w:val="18"/>
          <w:lang w:eastAsia="is-IS"/>
        </w:rPr>
      </w:pPr>
      <w:hyperlink r:id="rId20" w:history="1">
        <w:r w:rsidR="00FA6702" w:rsidRPr="00FA6702">
          <w:rPr>
            <w:rFonts w:ascii="Arial" w:eastAsia="Times New Roman" w:hAnsi="Arial" w:cs="Arial"/>
            <w:b/>
            <w:bCs/>
            <w:i/>
            <w:iCs/>
            <w:color w:val="0052A2"/>
            <w:szCs w:val="18"/>
            <w:bdr w:val="none" w:sz="0" w:space="0" w:color="auto" w:frame="1"/>
            <w:lang w:eastAsia="is-IS"/>
          </w:rPr>
          <w:t>15. Vernda, endurheimta og stuðla að sjálfbærri nýtingu landvistkerfa, sjálfbærri stjórnun skóga, berjast gegn eyðimerkurmyndun, stöðva og snúa við jarðvegseyðingu og sporna við hnignun líffræðislegs fjölbreytileika</w:t>
        </w:r>
      </w:hyperlink>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15.1     Eigi síðar en árið 2020 verði tryggð verndun, endurheimt og sjálfbær nýting landvistkerfa og ferskvatnsvistkerfa og vistkerfisþjónusta þeirra, einkum skóga, votlendis, fjallendis og þurrkasvæða, í samræmi við skuldbindingar samkvæmt alþjóðasamningum.</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15.2     Eigi síðar en árið 2020 hafi tekist að efla sjálfbæra stjórnun í öllum gerðum skóga, stöðva skógareyðingu, endurheimta hnignandi skóga og auka verulega nýskógrækt og endurræktun skóga.</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15.3     Eigi síðar en árið 2030 verði eyðimerkurmyndun stöðvuð, hnignandi land og jarðvegur endurheimt, þ.m.t. land sem  er raskað af eyðimerkurmyndun, þurrkum og flóðum, og unnið að því að koma á jafnvægi milli eyðingar og endurreisnar lands.</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15.4     Eigi síðar en árið 2030 verði tryggð verndun vistkerfa í fjalllendi, þ.m.t. líffræðilega fjölbreytni þeirra, til þess að efla getu þeirra til að gefa af sér ávinning sem er nauðsynlegur sjálfbærri þróun.</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15.5     Gripið verði til brýnna og þýðingarmikilla aðgerða til að draga úr hnignun náttúrulegra búsvæða, stöðva tap líffræðilegrar fjölbreytni og, eigi síðar en árið 2020, vernda og koma í veg fyrir útrýmingu tegunda í bráðri hættu.</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15.6     Stuðlað verði að sanngjarnri og jafnri skiptingu ávinnings af nýtingu erfðaauðlinda og að viðeigandi aðgangi að slíkum auðlindum samkvæmt alþjóðlegum samþykktum.</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15.7     Gripið verði til bráðra aðgerða til að binda enda á veiðiþjófnað og viðskipti með verndaðar tegundir plantna og dýra og takast á við bæði eftirspurn og framboð á ólöglegum  afurðum af villtum dýrum.</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15.8     Settar verði fram ráðstafanir, eigi síðar en árið 2020, til að koma í veg fyrir aðflutning ágengra framandi tegunda og draga verulega úr áhrifum þeirra á land- og vatnsvistkerfi og forgangstegundum verði stýrt eða þeim útrýmt.</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15.9     Gildi vistkerfa og líffræðilegrar fjölbreytni verði samþætt, eigi síðar er árið 2020, landsbundinni og staðbundinni áætlanagerð, þróunarferlum, aðgerðum til að draga úr fátækt og reikningshaldi.  </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15.a     Fjármagn frá öllum aðilum verði virkjað og aukið verulega til að varðveita og nota líffræðilega fjölbreytni og vistkerfi með sjálfbærum hætti.</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15.b     Fjármagn frá öllum aðilum og á öllum stigum verði virkjað til að fjármagna sjálfbæra skógarstjórnun og mynda nægilega hvata fyrir þróunarlöndin til að þróa slíka stjórnun, þ.m.t. vegna verndunar og endurræktunar skóga.</w:t>
      </w:r>
    </w:p>
    <w:p w:rsidR="00FA6702" w:rsidRPr="00FA6702" w:rsidRDefault="00FA6702" w:rsidP="00FA6702">
      <w:pPr>
        <w:shd w:val="clear" w:color="auto" w:fill="FFFFFF" w:themeFill="background1"/>
        <w:spacing w:after="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15.c     Efldur verði stuðningur á heimsvísu við viðleitni til að berjast gegn veiðiþjófnaði og ólöglegum viðskiptum með verndaðar tegundir, meðal annars verði efld geta nærsamfélaga til að leita sjálfbærra leiða til að afla lífsviðurværis.</w:t>
      </w:r>
    </w:p>
    <w:p w:rsidR="00FA6702" w:rsidRPr="00FA6702" w:rsidRDefault="00FA6702" w:rsidP="00FA6702">
      <w:pPr>
        <w:shd w:val="clear" w:color="auto" w:fill="FFFFFF" w:themeFill="background1"/>
        <w:spacing w:after="150" w:line="279" w:lineRule="atLeast"/>
        <w:rPr>
          <w:rFonts w:ascii="Arial" w:eastAsia="Times New Roman" w:hAnsi="Arial" w:cs="Arial"/>
          <w:color w:val="272727"/>
          <w:sz w:val="18"/>
          <w:szCs w:val="18"/>
          <w:lang w:eastAsia="is-IS"/>
        </w:rPr>
      </w:pPr>
    </w:p>
    <w:p w:rsidR="00FA6702" w:rsidRPr="00FA6702" w:rsidRDefault="006F0D38" w:rsidP="00FA6702">
      <w:pPr>
        <w:pBdr>
          <w:bottom w:val="single" w:sz="6" w:space="6" w:color="E8E8E8"/>
        </w:pBdr>
        <w:shd w:val="clear" w:color="auto" w:fill="DBE5F1" w:themeFill="accent1" w:themeFillTint="33"/>
        <w:spacing w:after="0" w:line="279" w:lineRule="atLeast"/>
        <w:outlineLvl w:val="3"/>
        <w:rPr>
          <w:rFonts w:ascii="Arial" w:eastAsia="Times New Roman" w:hAnsi="Arial" w:cs="Arial"/>
          <w:b/>
          <w:bCs/>
          <w:color w:val="606060"/>
          <w:szCs w:val="18"/>
          <w:lang w:eastAsia="is-IS"/>
        </w:rPr>
      </w:pPr>
      <w:hyperlink r:id="rId21" w:history="1">
        <w:r w:rsidR="00FA6702" w:rsidRPr="00FA6702">
          <w:rPr>
            <w:rFonts w:ascii="Arial" w:eastAsia="Times New Roman" w:hAnsi="Arial" w:cs="Arial"/>
            <w:b/>
            <w:bCs/>
            <w:i/>
            <w:iCs/>
            <w:color w:val="0052A2"/>
            <w:szCs w:val="18"/>
            <w:bdr w:val="none" w:sz="0" w:space="0" w:color="auto" w:frame="1"/>
            <w:lang w:eastAsia="is-IS"/>
          </w:rPr>
          <w:t>16. Stuðla að friðsælum og sjálfbærum samfélögum fyrir alla, tryggja jafnan aðgang að réttarkerfi og koma á fót skilvirkum og ábyrgum stofnunum fyrir alla á öllum stigum</w:t>
        </w:r>
      </w:hyperlink>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16.1     Dregið verði alls staðar verulega úr öllum tegundum ofbeldis og tengdum dauðsföllum.</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16.2     Upprætt verði misnotkun, misneyting, mansal og allar tegundir ofbeldis gegn börnum og pyntingar á þeim.</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16.3     Réttarríkið verði eflt á landsbundnum og alþjóðlegum vettvangi og jafn aðgangur allra að réttarkerfinu tryggður.</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16.4     Eigi síðar en árið 2030 verði dregið verulega úr ólöglegu flæði fjármagns og vopna, efld endurheimt og skil á stolnum eigum og barátta gegn hvers kyns skipulagðri brotastarfsemi.</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16.5     Dregið verði verulega úr spillingu og mútum í öllum myndum.</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16.6     Þróaðar verði skilvirkar og ábyrgar stofnanir á öllum stigum sem hafa gagnsæi að leiðarljósi.</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16.7     Tryggð verði ákvarðanataka á öllum stigum þar sem brugðist er við aðstæðum, er víðtæk, byggist á þátttöku og er lýsandi.</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16.8     Víkkuð verði út og efld þátttaka þróunarlanda í stofnunum sem eru ábyrgar fyrir stjórnun á heimsvísu.</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16.9     Öllum verði útveguð lögleg skilríki, þ.m.t. fæðingarvottorð, eigi síðar en árið 2030.</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16.10   Tryggður verði aðgangur að upplýsingum og vernd grundvallarréttinda í samræmi við landslöggjöf og alþjóðasamninga.</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16.a     Viðeigandi landsbundnar stofnanir verði styrktar, s.s. á grundvelli alþjóðlegrar samvinnu, með því að efla getu á öllum stigum, einkum í þróunarlöndunum, til að koma í veg fyrir ofbeldi og berjast gegn hryðjuverkum og brotastarfsemi.</w:t>
      </w:r>
    </w:p>
    <w:p w:rsidR="00FA6702" w:rsidRDefault="00FA6702" w:rsidP="00FA6702">
      <w:pPr>
        <w:shd w:val="clear" w:color="auto" w:fill="FFFFFF" w:themeFill="background1"/>
        <w:spacing w:after="15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16.b     Lög og stefnumál á sviði sjálfbærrar þróunar, án mismununar, verði efld og þeim framfylgt. </w:t>
      </w:r>
    </w:p>
    <w:p w:rsidR="00FA6702" w:rsidRPr="00FA6702" w:rsidRDefault="00FA6702" w:rsidP="00FA6702">
      <w:pPr>
        <w:shd w:val="clear" w:color="auto" w:fill="FFFFFF" w:themeFill="background1"/>
        <w:spacing w:after="150" w:line="279" w:lineRule="atLeast"/>
        <w:rPr>
          <w:rFonts w:ascii="Arial" w:eastAsia="Times New Roman" w:hAnsi="Arial" w:cs="Arial"/>
          <w:color w:val="272727"/>
          <w:sz w:val="18"/>
          <w:szCs w:val="18"/>
          <w:lang w:eastAsia="is-IS"/>
        </w:rPr>
      </w:pPr>
    </w:p>
    <w:p w:rsidR="00FA6702" w:rsidRPr="00FA6702" w:rsidRDefault="006F0D38" w:rsidP="00FA6702">
      <w:pPr>
        <w:pBdr>
          <w:bottom w:val="single" w:sz="6" w:space="6" w:color="E8E8E8"/>
        </w:pBdr>
        <w:shd w:val="clear" w:color="auto" w:fill="DBE5F1" w:themeFill="accent1" w:themeFillTint="33"/>
        <w:spacing w:after="0" w:line="279" w:lineRule="atLeast"/>
        <w:outlineLvl w:val="3"/>
        <w:rPr>
          <w:rFonts w:ascii="Arial" w:eastAsia="Times New Roman" w:hAnsi="Arial" w:cs="Arial"/>
          <w:b/>
          <w:bCs/>
          <w:color w:val="606060"/>
          <w:szCs w:val="18"/>
          <w:lang w:eastAsia="is-IS"/>
        </w:rPr>
      </w:pPr>
      <w:hyperlink r:id="rId22" w:history="1">
        <w:r w:rsidR="00FA6702" w:rsidRPr="00FA6702">
          <w:rPr>
            <w:rFonts w:ascii="Arial" w:eastAsia="Times New Roman" w:hAnsi="Arial" w:cs="Arial"/>
            <w:b/>
            <w:bCs/>
            <w:i/>
            <w:iCs/>
            <w:color w:val="0052A2"/>
            <w:szCs w:val="18"/>
            <w:bdr w:val="none" w:sz="0" w:space="0" w:color="auto" w:frame="1"/>
            <w:lang w:eastAsia="is-IS"/>
          </w:rPr>
          <w:t>17. Styrkja framkvæmd og blása lífi í hnattræna samvinnu um sjálfbæra þróun</w:t>
        </w:r>
      </w:hyperlink>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b/>
          <w:bCs/>
          <w:color w:val="272727"/>
          <w:sz w:val="18"/>
          <w:szCs w:val="18"/>
          <w:lang w:eastAsia="is-IS"/>
        </w:rPr>
        <w:t>Fjármál</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17.1     Virkjun fjármagns innanlands verði efld, meðal annars með alþjóðlegum stuðningi við þróunarlönd, til að bæta innlenda getu til öflunar skatttekna og annarra tekna. </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17.2     Iðnríkin komi að fullu til framkvæmda skuldbindingum sínum um opinbera þróunaraðstoð, s.s. þeirri skuldbindingu margra iðnríkja að láta 0,7% af OÞA/VÞT renna til þróunarlanda og 0,15 til 0,20% af OÞA/VÞT til þeirra landa sem eru skemmst á veg komin í þróun; veitendur opinberrar þróunaraðstoðar eru hvattir til að íhuga það að setja sér það markmið að láta a.m.k. 0,20% af OÞA/VÞT renna til fátækustu þróunarríkjanna.</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17.3     Viðbótarfjármagn frá fjölmörgum aðilum verði virkjað í þágu þróunarlanda.</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17.4     Þróunarlönd fái aðstoð til að ná skuldaþoli til lengri tíma litið með samræmdum stefnumálum sem miða að því að vinna að fjármögnun, niðurfellingu og endurskipulagningu skulda, eftir því sem við á, og tekist verði á við erlendar skuldir mjög skuldsettra, fátækra ríkja til að draga úr skuldavanda.</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17.5     Kerfi til að efla fjárfestingu fyrir þau lönd sem eru skemmst á veg komin í þróun verði samþykkt og þeim komið til framkvæmda.</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b/>
          <w:bCs/>
          <w:color w:val="272727"/>
          <w:sz w:val="18"/>
          <w:szCs w:val="18"/>
          <w:lang w:eastAsia="is-IS"/>
        </w:rPr>
        <w:t>Tækni</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17.6     Eflt verði samstarf milli svæða í norðri og suðri, innan suðursvæða og þríhliða svæðisbundið og alþjóðlegt samstarf um vísindi, tækni og nýsköpun, og aðgangur að þessum sviðum verði efldur, enn fremur verði þekkingarmiðlun efld með gagnkvæmu samþykki, meðal annars með bættri samræmingu fyrirliggjandi kerfa, einkum á vettvangi Sameinuðu þjóðanna, og gegnum hnattræn kerfi sem hafa það að markmiði að greiða fyrir tækni.</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17.7     Stuðlað verði að þróun, yfirfærslu, miðlun og dreifingu umhverfisvænnar tækni til þróunarlandanna með hagstæðari skilmálum, m.a. ívilnandi skilmálum og vildarkjörum, eftir því sem gagnkvæmt samkomulag næst um.</w:t>
      </w:r>
    </w:p>
    <w:p w:rsid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17.8     Eigi síðar en árið 2017 verði tæknibanki og kerfi til uppbyggingar á getu á sviði vísinda, tækni og nýsköpunar að fullu starfhæf fyrir þau lönd sem eru skemmst á veg komin í þróun og notkun stuðningstækni efld, einkum upplýsinga- og fjarskiptatækni.</w:t>
      </w:r>
    </w:p>
    <w:p w:rsidR="00477D4E" w:rsidRDefault="00477D4E" w:rsidP="00FA6702">
      <w:pPr>
        <w:shd w:val="clear" w:color="auto" w:fill="FFFFFF" w:themeFill="background1"/>
        <w:spacing w:after="120" w:line="279" w:lineRule="atLeast"/>
        <w:rPr>
          <w:rFonts w:ascii="Arial" w:eastAsia="Times New Roman" w:hAnsi="Arial" w:cs="Arial"/>
          <w:color w:val="272727"/>
          <w:sz w:val="18"/>
          <w:szCs w:val="18"/>
          <w:lang w:eastAsia="is-IS"/>
        </w:rPr>
      </w:pPr>
    </w:p>
    <w:p w:rsidR="00477D4E" w:rsidRPr="00FA6702" w:rsidRDefault="00477D4E" w:rsidP="00FA6702">
      <w:pPr>
        <w:shd w:val="clear" w:color="auto" w:fill="FFFFFF" w:themeFill="background1"/>
        <w:spacing w:after="120" w:line="279" w:lineRule="atLeast"/>
        <w:rPr>
          <w:rFonts w:ascii="Arial" w:eastAsia="Times New Roman" w:hAnsi="Arial" w:cs="Arial"/>
          <w:color w:val="272727"/>
          <w:sz w:val="18"/>
          <w:szCs w:val="18"/>
          <w:lang w:eastAsia="is-IS"/>
        </w:rPr>
      </w:pP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b/>
          <w:bCs/>
          <w:color w:val="272727"/>
          <w:sz w:val="18"/>
          <w:szCs w:val="18"/>
          <w:lang w:eastAsia="is-IS"/>
        </w:rPr>
        <w:t>Uppbygging getu</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17.9     Efldur verði alþjóðlegur stuðningur vegna framkvæmdar skilvirkrar og hnitmiðaðrar uppbyggingar á getu í þróunarlöndunum til að styðja við landsáætlanir um að koma öllum sjálfbærum þróunarmarkmiðum til framkvæmda, þ.m.t. með samstarfi milli svæða í norðri og suðri, innan suðursvæða og þríhliða samstarfi.</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b/>
          <w:bCs/>
          <w:color w:val="272727"/>
          <w:sz w:val="18"/>
          <w:szCs w:val="18"/>
          <w:lang w:eastAsia="is-IS"/>
        </w:rPr>
        <w:t>Viðskipti</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17.10   Stuðlað verði að alhliða, opnu og jafnvægu marghliða viðskiptakerfi, sem byggist á reglum og er án mismununar, innan ramma Alþjóðaviðskiptastofnunarinnar, svo sem með því að ljúka viðræðum innan áætlunar stofnunarinnar, Dóha-þróunaráætlunarinnar.</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17.11   Útflutningur þróunarlanda verði aukinn verulega, einkum með það fyrir augum að tvöfalda, eigi síðar en árið 2020, hlut þeirra landa sem eru skemmst á veg komin í þróun í útflutningi á heimsvísu.</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17.12   Komið verði tímanlega til framkvæmda tollfrjálsum og kvótalausum markaðsaðgangi á varanlegum grunni fyrir a.m.k. iðnríkin, í samræmi við ákvarðanir Alþjóðaviðskiptastofnunarinnar, þ.m.t. með því að tryggja að upprunareglur, sem veita fríðindi og eiga við um innflutning frá þeim löndum sem eru skemmst á veg komin í þróun, séu gagnsæjar og einfaldar og stuðli að því að greiða fyrir markaðsaðgangi.</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b/>
          <w:bCs/>
          <w:color w:val="272727"/>
          <w:sz w:val="18"/>
          <w:szCs w:val="18"/>
          <w:lang w:eastAsia="is-IS"/>
        </w:rPr>
        <w:t>Altæk málefni.</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i/>
          <w:iCs/>
          <w:color w:val="272727"/>
          <w:sz w:val="18"/>
          <w:szCs w:val="18"/>
          <w:lang w:eastAsia="is-IS"/>
        </w:rPr>
        <w:t>Stefnumál og stofnanabundin samfella.</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17.13   Efldur verði þjóðhagslegur stöðugleiki á hnattræna vísu, þ.m.t. með því að samræma stefnur og samfellu í stefnumálum.</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17.14   Efld verði samfella í stefnumálum varðandi sjálfbæra þróun.</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17.15   Svigrúm og vald hvers lands til að koma á og framfylgja stefnum um útrýmingu fátæktar og sjálfbæra þróun verði virt.</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i/>
          <w:iCs/>
          <w:color w:val="272727"/>
          <w:sz w:val="18"/>
          <w:szCs w:val="18"/>
          <w:lang w:eastAsia="is-IS"/>
        </w:rPr>
        <w:t>Samstarf fjölhagsmunaaðila.</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17.16   Eflt verði samstarf á heimsvísu um sjálfbæra þróun, stutt samstarfi fjölhagsmunaaðila um að virkja og miðla þekkingu, sérkunnáttu, tækni og fjármagni, til að styðja við að markmiðum um sjálfbæra þróun verði náð í öllum löndum, einkum þróunarlöndum.</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17.17   Hvatt verði til og stutt við skilvirk samstarfsverkefni opinberra aðila, opinberra aðila og einkaaðila og borgaralegs samfélags, þar sem byggt er á reynslu og fjármögnunaraðferðum samstarfsverkefna.</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i/>
          <w:iCs/>
          <w:color w:val="272727"/>
          <w:sz w:val="18"/>
          <w:szCs w:val="18"/>
          <w:lang w:eastAsia="is-IS"/>
        </w:rPr>
        <w:t>Gögn, eftirlit og ábyrgð.</w:t>
      </w:r>
    </w:p>
    <w:p w:rsidR="00FA6702" w:rsidRPr="00FA6702" w:rsidRDefault="00FA6702" w:rsidP="00FA6702">
      <w:pPr>
        <w:shd w:val="clear" w:color="auto" w:fill="FFFFFF" w:themeFill="background1"/>
        <w:spacing w:after="12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17.18   Efldur verði stuðningur við þróunarlöndin, eigi síðar en árið 2020, hvað varðar uppbyggingu getu, þ.m.t. fyrir þau lönd sem er skemmst á veg komin í þróun og lítil eyríki í þróun, til að auka verulega framboð á afar góðum, tímanlegum og áreiðanlegum gögnum, sundurliðuðum eftir tekjum, kyni, aldri, kynþætti, þjóðernislegum uppruna, stöðu innflytjenda, fötlun, landfræðilegri staðsetningu og öðrum einkennum sem eiga við í landsbundnu samhengi.</w:t>
      </w:r>
    </w:p>
    <w:p w:rsidR="00FA6702" w:rsidRPr="00FA6702" w:rsidRDefault="00FA6702" w:rsidP="00FA6702">
      <w:pPr>
        <w:shd w:val="clear" w:color="auto" w:fill="FFFFFF" w:themeFill="background1"/>
        <w:spacing w:after="150" w:line="279" w:lineRule="atLeast"/>
        <w:rPr>
          <w:rFonts w:ascii="Arial" w:eastAsia="Times New Roman" w:hAnsi="Arial" w:cs="Arial"/>
          <w:color w:val="272727"/>
          <w:sz w:val="18"/>
          <w:szCs w:val="18"/>
          <w:lang w:eastAsia="is-IS"/>
        </w:rPr>
      </w:pPr>
      <w:r w:rsidRPr="00FA6702">
        <w:rPr>
          <w:rFonts w:ascii="Arial" w:eastAsia="Times New Roman" w:hAnsi="Arial" w:cs="Arial"/>
          <w:color w:val="272727"/>
          <w:sz w:val="18"/>
          <w:szCs w:val="18"/>
          <w:lang w:eastAsia="is-IS"/>
        </w:rPr>
        <w:t>17.19   Eigi síðar en árið 2030 verði byggt á fyrirliggjandi framtaksverkefnum til að þróa mælikvarða fyrir framvindu sjálfbærrar þróunar, sem kemur til viðbótar vergri landsframleiðslu, og stutt verði við uppbyggingu tölfræðilegrar getu í þróunarlöndunum</w:t>
      </w:r>
    </w:p>
    <w:p w:rsidR="003110EA" w:rsidRDefault="003110EA" w:rsidP="00FA6702">
      <w:pPr>
        <w:shd w:val="clear" w:color="auto" w:fill="FFFFFF" w:themeFill="background1"/>
      </w:pPr>
    </w:p>
    <w:sectPr w:rsidR="003110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02"/>
    <w:rsid w:val="0015048D"/>
    <w:rsid w:val="003110EA"/>
    <w:rsid w:val="00477D4E"/>
    <w:rsid w:val="006F0D38"/>
    <w:rsid w:val="00B87D73"/>
    <w:rsid w:val="00FA670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A6702"/>
    <w:pPr>
      <w:spacing w:before="100" w:beforeAutospacing="1" w:after="100" w:afterAutospacing="1" w:line="240" w:lineRule="auto"/>
      <w:outlineLvl w:val="3"/>
    </w:pPr>
    <w:rPr>
      <w:rFonts w:ascii="Times New Roman" w:eastAsia="Times New Roman" w:hAnsi="Times New Roman" w:cs="Times New Roman"/>
      <w:b/>
      <w:bCs/>
      <w:sz w:val="24"/>
      <w:szCs w:val="24"/>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6702"/>
    <w:rPr>
      <w:rFonts w:ascii="Times New Roman" w:eastAsia="Times New Roman" w:hAnsi="Times New Roman" w:cs="Times New Roman"/>
      <w:b/>
      <w:bCs/>
      <w:sz w:val="24"/>
      <w:szCs w:val="24"/>
      <w:lang w:eastAsia="is-IS"/>
    </w:rPr>
  </w:style>
  <w:style w:type="character" w:styleId="Hyperlink">
    <w:name w:val="Hyperlink"/>
    <w:basedOn w:val="DefaultParagraphFont"/>
    <w:uiPriority w:val="99"/>
    <w:semiHidden/>
    <w:unhideWhenUsed/>
    <w:rsid w:val="00FA6702"/>
    <w:rPr>
      <w:color w:val="0000FF"/>
      <w:u w:val="single"/>
    </w:rPr>
  </w:style>
  <w:style w:type="paragraph" w:styleId="NormalWeb">
    <w:name w:val="Normal (Web)"/>
    <w:basedOn w:val="Normal"/>
    <w:uiPriority w:val="99"/>
    <w:semiHidden/>
    <w:unhideWhenUsed/>
    <w:rsid w:val="00FA6702"/>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Strong">
    <w:name w:val="Strong"/>
    <w:basedOn w:val="DefaultParagraphFont"/>
    <w:uiPriority w:val="22"/>
    <w:qFormat/>
    <w:rsid w:val="00FA6702"/>
    <w:rPr>
      <w:b/>
      <w:bCs/>
    </w:rPr>
  </w:style>
  <w:style w:type="character" w:styleId="Emphasis">
    <w:name w:val="Emphasis"/>
    <w:basedOn w:val="DefaultParagraphFont"/>
    <w:uiPriority w:val="20"/>
    <w:qFormat/>
    <w:rsid w:val="00FA6702"/>
    <w:rPr>
      <w:i/>
      <w:iCs/>
    </w:rPr>
  </w:style>
  <w:style w:type="character" w:customStyle="1" w:styleId="apple-converted-space">
    <w:name w:val="apple-converted-space"/>
    <w:basedOn w:val="DefaultParagraphFont"/>
    <w:rsid w:val="00FA6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A6702"/>
    <w:pPr>
      <w:spacing w:before="100" w:beforeAutospacing="1" w:after="100" w:afterAutospacing="1" w:line="240" w:lineRule="auto"/>
      <w:outlineLvl w:val="3"/>
    </w:pPr>
    <w:rPr>
      <w:rFonts w:ascii="Times New Roman" w:eastAsia="Times New Roman" w:hAnsi="Times New Roman" w:cs="Times New Roman"/>
      <w:b/>
      <w:bCs/>
      <w:sz w:val="24"/>
      <w:szCs w:val="24"/>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6702"/>
    <w:rPr>
      <w:rFonts w:ascii="Times New Roman" w:eastAsia="Times New Roman" w:hAnsi="Times New Roman" w:cs="Times New Roman"/>
      <w:b/>
      <w:bCs/>
      <w:sz w:val="24"/>
      <w:szCs w:val="24"/>
      <w:lang w:eastAsia="is-IS"/>
    </w:rPr>
  </w:style>
  <w:style w:type="character" w:styleId="Hyperlink">
    <w:name w:val="Hyperlink"/>
    <w:basedOn w:val="DefaultParagraphFont"/>
    <w:uiPriority w:val="99"/>
    <w:semiHidden/>
    <w:unhideWhenUsed/>
    <w:rsid w:val="00FA6702"/>
    <w:rPr>
      <w:color w:val="0000FF"/>
      <w:u w:val="single"/>
    </w:rPr>
  </w:style>
  <w:style w:type="paragraph" w:styleId="NormalWeb">
    <w:name w:val="Normal (Web)"/>
    <w:basedOn w:val="Normal"/>
    <w:uiPriority w:val="99"/>
    <w:semiHidden/>
    <w:unhideWhenUsed/>
    <w:rsid w:val="00FA6702"/>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Strong">
    <w:name w:val="Strong"/>
    <w:basedOn w:val="DefaultParagraphFont"/>
    <w:uiPriority w:val="22"/>
    <w:qFormat/>
    <w:rsid w:val="00FA6702"/>
    <w:rPr>
      <w:b/>
      <w:bCs/>
    </w:rPr>
  </w:style>
  <w:style w:type="character" w:styleId="Emphasis">
    <w:name w:val="Emphasis"/>
    <w:basedOn w:val="DefaultParagraphFont"/>
    <w:uiPriority w:val="20"/>
    <w:qFormat/>
    <w:rsid w:val="00FA6702"/>
    <w:rPr>
      <w:i/>
      <w:iCs/>
    </w:rPr>
  </w:style>
  <w:style w:type="character" w:customStyle="1" w:styleId="apple-converted-space">
    <w:name w:val="apple-converted-space"/>
    <w:basedOn w:val="DefaultParagraphFont"/>
    <w:rsid w:val="00FA6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854349">
      <w:bodyDiv w:val="1"/>
      <w:marLeft w:val="0"/>
      <w:marRight w:val="0"/>
      <w:marTop w:val="0"/>
      <w:marBottom w:val="0"/>
      <w:divBdr>
        <w:top w:val="none" w:sz="0" w:space="0" w:color="auto"/>
        <w:left w:val="none" w:sz="0" w:space="0" w:color="auto"/>
        <w:bottom w:val="none" w:sz="0" w:space="0" w:color="auto"/>
        <w:right w:val="none" w:sz="0" w:space="0" w:color="auto"/>
      </w:divBdr>
      <w:divsChild>
        <w:div w:id="940918009">
          <w:marLeft w:val="0"/>
          <w:marRight w:val="0"/>
          <w:marTop w:val="0"/>
          <w:marBottom w:val="150"/>
          <w:divBdr>
            <w:top w:val="none" w:sz="0" w:space="0" w:color="auto"/>
            <w:left w:val="none" w:sz="0" w:space="0" w:color="auto"/>
            <w:bottom w:val="single" w:sz="6" w:space="1" w:color="E8E8E8"/>
            <w:right w:val="none" w:sz="0" w:space="0" w:color="auto"/>
          </w:divBdr>
        </w:div>
        <w:div w:id="1033581251">
          <w:marLeft w:val="0"/>
          <w:marRight w:val="0"/>
          <w:marTop w:val="0"/>
          <w:marBottom w:val="150"/>
          <w:divBdr>
            <w:top w:val="none" w:sz="0" w:space="0" w:color="auto"/>
            <w:left w:val="none" w:sz="0" w:space="0" w:color="auto"/>
            <w:bottom w:val="single" w:sz="6" w:space="1" w:color="E8E8E8"/>
            <w:right w:val="none" w:sz="0" w:space="0" w:color="auto"/>
          </w:divBdr>
          <w:divsChild>
            <w:div w:id="727412996">
              <w:marLeft w:val="0"/>
              <w:marRight w:val="0"/>
              <w:marTop w:val="0"/>
              <w:marBottom w:val="0"/>
              <w:divBdr>
                <w:top w:val="none" w:sz="0" w:space="0" w:color="auto"/>
                <w:left w:val="none" w:sz="0" w:space="0" w:color="auto"/>
                <w:bottom w:val="none" w:sz="0" w:space="0" w:color="auto"/>
                <w:right w:val="none" w:sz="0" w:space="0" w:color="auto"/>
              </w:divBdr>
            </w:div>
          </w:divsChild>
        </w:div>
        <w:div w:id="1958877250">
          <w:marLeft w:val="0"/>
          <w:marRight w:val="0"/>
          <w:marTop w:val="0"/>
          <w:marBottom w:val="150"/>
          <w:divBdr>
            <w:top w:val="none" w:sz="0" w:space="0" w:color="auto"/>
            <w:left w:val="none" w:sz="0" w:space="0" w:color="auto"/>
            <w:bottom w:val="single" w:sz="6" w:space="1" w:color="E8E8E8"/>
            <w:right w:val="none" w:sz="0" w:space="0" w:color="auto"/>
          </w:divBdr>
          <w:divsChild>
            <w:div w:id="1902011035">
              <w:marLeft w:val="0"/>
              <w:marRight w:val="0"/>
              <w:marTop w:val="0"/>
              <w:marBottom w:val="0"/>
              <w:divBdr>
                <w:top w:val="none" w:sz="0" w:space="0" w:color="auto"/>
                <w:left w:val="none" w:sz="0" w:space="0" w:color="auto"/>
                <w:bottom w:val="none" w:sz="0" w:space="0" w:color="auto"/>
                <w:right w:val="none" w:sz="0" w:space="0" w:color="auto"/>
              </w:divBdr>
            </w:div>
          </w:divsChild>
        </w:div>
        <w:div w:id="878779283">
          <w:marLeft w:val="0"/>
          <w:marRight w:val="0"/>
          <w:marTop w:val="0"/>
          <w:marBottom w:val="150"/>
          <w:divBdr>
            <w:top w:val="none" w:sz="0" w:space="0" w:color="auto"/>
            <w:left w:val="none" w:sz="0" w:space="0" w:color="auto"/>
            <w:bottom w:val="single" w:sz="6" w:space="1" w:color="E8E8E8"/>
            <w:right w:val="none" w:sz="0" w:space="0" w:color="auto"/>
          </w:divBdr>
          <w:divsChild>
            <w:div w:id="508182127">
              <w:marLeft w:val="0"/>
              <w:marRight w:val="0"/>
              <w:marTop w:val="0"/>
              <w:marBottom w:val="0"/>
              <w:divBdr>
                <w:top w:val="none" w:sz="0" w:space="0" w:color="auto"/>
                <w:left w:val="none" w:sz="0" w:space="0" w:color="auto"/>
                <w:bottom w:val="none" w:sz="0" w:space="0" w:color="auto"/>
                <w:right w:val="none" w:sz="0" w:space="0" w:color="auto"/>
              </w:divBdr>
            </w:div>
          </w:divsChild>
        </w:div>
        <w:div w:id="174001627">
          <w:marLeft w:val="0"/>
          <w:marRight w:val="0"/>
          <w:marTop w:val="0"/>
          <w:marBottom w:val="150"/>
          <w:divBdr>
            <w:top w:val="none" w:sz="0" w:space="0" w:color="auto"/>
            <w:left w:val="none" w:sz="0" w:space="0" w:color="auto"/>
            <w:bottom w:val="single" w:sz="6" w:space="1" w:color="E8E8E8"/>
            <w:right w:val="none" w:sz="0" w:space="0" w:color="auto"/>
          </w:divBdr>
          <w:divsChild>
            <w:div w:id="1640306026">
              <w:marLeft w:val="0"/>
              <w:marRight w:val="0"/>
              <w:marTop w:val="0"/>
              <w:marBottom w:val="0"/>
              <w:divBdr>
                <w:top w:val="none" w:sz="0" w:space="0" w:color="auto"/>
                <w:left w:val="none" w:sz="0" w:space="0" w:color="auto"/>
                <w:bottom w:val="none" w:sz="0" w:space="0" w:color="auto"/>
                <w:right w:val="none" w:sz="0" w:space="0" w:color="auto"/>
              </w:divBdr>
            </w:div>
          </w:divsChild>
        </w:div>
        <w:div w:id="296882865">
          <w:marLeft w:val="0"/>
          <w:marRight w:val="0"/>
          <w:marTop w:val="0"/>
          <w:marBottom w:val="150"/>
          <w:divBdr>
            <w:top w:val="none" w:sz="0" w:space="0" w:color="auto"/>
            <w:left w:val="none" w:sz="0" w:space="0" w:color="auto"/>
            <w:bottom w:val="single" w:sz="6" w:space="1" w:color="E8E8E8"/>
            <w:right w:val="none" w:sz="0" w:space="0" w:color="auto"/>
          </w:divBdr>
          <w:divsChild>
            <w:div w:id="562527815">
              <w:marLeft w:val="0"/>
              <w:marRight w:val="0"/>
              <w:marTop w:val="0"/>
              <w:marBottom w:val="0"/>
              <w:divBdr>
                <w:top w:val="none" w:sz="0" w:space="0" w:color="auto"/>
                <w:left w:val="none" w:sz="0" w:space="0" w:color="auto"/>
                <w:bottom w:val="none" w:sz="0" w:space="0" w:color="auto"/>
                <w:right w:val="none" w:sz="0" w:space="0" w:color="auto"/>
              </w:divBdr>
            </w:div>
          </w:divsChild>
        </w:div>
        <w:div w:id="297032537">
          <w:marLeft w:val="0"/>
          <w:marRight w:val="0"/>
          <w:marTop w:val="0"/>
          <w:marBottom w:val="150"/>
          <w:divBdr>
            <w:top w:val="none" w:sz="0" w:space="0" w:color="auto"/>
            <w:left w:val="none" w:sz="0" w:space="0" w:color="auto"/>
            <w:bottom w:val="single" w:sz="6" w:space="1" w:color="E8E8E8"/>
            <w:right w:val="none" w:sz="0" w:space="0" w:color="auto"/>
          </w:divBdr>
          <w:divsChild>
            <w:div w:id="399058567">
              <w:marLeft w:val="0"/>
              <w:marRight w:val="0"/>
              <w:marTop w:val="0"/>
              <w:marBottom w:val="0"/>
              <w:divBdr>
                <w:top w:val="none" w:sz="0" w:space="0" w:color="auto"/>
                <w:left w:val="none" w:sz="0" w:space="0" w:color="auto"/>
                <w:bottom w:val="none" w:sz="0" w:space="0" w:color="auto"/>
                <w:right w:val="none" w:sz="0" w:space="0" w:color="auto"/>
              </w:divBdr>
            </w:div>
            <w:div w:id="742604548">
              <w:marLeft w:val="0"/>
              <w:marRight w:val="0"/>
              <w:marTop w:val="0"/>
              <w:marBottom w:val="0"/>
              <w:divBdr>
                <w:top w:val="none" w:sz="0" w:space="0" w:color="auto"/>
                <w:left w:val="none" w:sz="0" w:space="0" w:color="auto"/>
                <w:bottom w:val="none" w:sz="0" w:space="0" w:color="auto"/>
                <w:right w:val="none" w:sz="0" w:space="0" w:color="auto"/>
              </w:divBdr>
            </w:div>
          </w:divsChild>
        </w:div>
        <w:div w:id="881400595">
          <w:marLeft w:val="0"/>
          <w:marRight w:val="0"/>
          <w:marTop w:val="0"/>
          <w:marBottom w:val="150"/>
          <w:divBdr>
            <w:top w:val="none" w:sz="0" w:space="0" w:color="auto"/>
            <w:left w:val="none" w:sz="0" w:space="0" w:color="auto"/>
            <w:bottom w:val="single" w:sz="6" w:space="1" w:color="E8E8E8"/>
            <w:right w:val="none" w:sz="0" w:space="0" w:color="auto"/>
          </w:divBdr>
          <w:divsChild>
            <w:div w:id="2105803591">
              <w:marLeft w:val="0"/>
              <w:marRight w:val="0"/>
              <w:marTop w:val="0"/>
              <w:marBottom w:val="0"/>
              <w:divBdr>
                <w:top w:val="none" w:sz="0" w:space="0" w:color="auto"/>
                <w:left w:val="none" w:sz="0" w:space="0" w:color="auto"/>
                <w:bottom w:val="none" w:sz="0" w:space="0" w:color="auto"/>
                <w:right w:val="none" w:sz="0" w:space="0" w:color="auto"/>
              </w:divBdr>
            </w:div>
          </w:divsChild>
        </w:div>
        <w:div w:id="1070426024">
          <w:marLeft w:val="0"/>
          <w:marRight w:val="0"/>
          <w:marTop w:val="0"/>
          <w:marBottom w:val="150"/>
          <w:divBdr>
            <w:top w:val="none" w:sz="0" w:space="0" w:color="auto"/>
            <w:left w:val="none" w:sz="0" w:space="0" w:color="auto"/>
            <w:bottom w:val="single" w:sz="6" w:space="1" w:color="E8E8E8"/>
            <w:right w:val="none" w:sz="0" w:space="0" w:color="auto"/>
          </w:divBdr>
          <w:divsChild>
            <w:div w:id="1132091353">
              <w:marLeft w:val="0"/>
              <w:marRight w:val="0"/>
              <w:marTop w:val="0"/>
              <w:marBottom w:val="0"/>
              <w:divBdr>
                <w:top w:val="none" w:sz="0" w:space="0" w:color="auto"/>
                <w:left w:val="none" w:sz="0" w:space="0" w:color="auto"/>
                <w:bottom w:val="none" w:sz="0" w:space="0" w:color="auto"/>
                <w:right w:val="none" w:sz="0" w:space="0" w:color="auto"/>
              </w:divBdr>
            </w:div>
          </w:divsChild>
        </w:div>
        <w:div w:id="810371396">
          <w:marLeft w:val="0"/>
          <w:marRight w:val="0"/>
          <w:marTop w:val="0"/>
          <w:marBottom w:val="150"/>
          <w:divBdr>
            <w:top w:val="none" w:sz="0" w:space="0" w:color="auto"/>
            <w:left w:val="none" w:sz="0" w:space="0" w:color="auto"/>
            <w:bottom w:val="single" w:sz="6" w:space="1" w:color="E8E8E8"/>
            <w:right w:val="none" w:sz="0" w:space="0" w:color="auto"/>
          </w:divBdr>
          <w:divsChild>
            <w:div w:id="1017385516">
              <w:marLeft w:val="0"/>
              <w:marRight w:val="0"/>
              <w:marTop w:val="0"/>
              <w:marBottom w:val="0"/>
              <w:divBdr>
                <w:top w:val="none" w:sz="0" w:space="0" w:color="auto"/>
                <w:left w:val="none" w:sz="0" w:space="0" w:color="auto"/>
                <w:bottom w:val="none" w:sz="0" w:space="0" w:color="auto"/>
                <w:right w:val="none" w:sz="0" w:space="0" w:color="auto"/>
              </w:divBdr>
            </w:div>
          </w:divsChild>
        </w:div>
        <w:div w:id="902642981">
          <w:marLeft w:val="0"/>
          <w:marRight w:val="0"/>
          <w:marTop w:val="0"/>
          <w:marBottom w:val="150"/>
          <w:divBdr>
            <w:top w:val="none" w:sz="0" w:space="0" w:color="auto"/>
            <w:left w:val="none" w:sz="0" w:space="0" w:color="auto"/>
            <w:bottom w:val="single" w:sz="6" w:space="1" w:color="E8E8E8"/>
            <w:right w:val="none" w:sz="0" w:space="0" w:color="auto"/>
          </w:divBdr>
          <w:divsChild>
            <w:div w:id="1600716865">
              <w:marLeft w:val="0"/>
              <w:marRight w:val="0"/>
              <w:marTop w:val="0"/>
              <w:marBottom w:val="0"/>
              <w:divBdr>
                <w:top w:val="none" w:sz="0" w:space="0" w:color="auto"/>
                <w:left w:val="none" w:sz="0" w:space="0" w:color="auto"/>
                <w:bottom w:val="none" w:sz="0" w:space="0" w:color="auto"/>
                <w:right w:val="none" w:sz="0" w:space="0" w:color="auto"/>
              </w:divBdr>
            </w:div>
          </w:divsChild>
        </w:div>
        <w:div w:id="859978512">
          <w:marLeft w:val="0"/>
          <w:marRight w:val="0"/>
          <w:marTop w:val="0"/>
          <w:marBottom w:val="150"/>
          <w:divBdr>
            <w:top w:val="none" w:sz="0" w:space="0" w:color="auto"/>
            <w:left w:val="none" w:sz="0" w:space="0" w:color="auto"/>
            <w:bottom w:val="single" w:sz="6" w:space="1" w:color="E8E8E8"/>
            <w:right w:val="none" w:sz="0" w:space="0" w:color="auto"/>
          </w:divBdr>
          <w:divsChild>
            <w:div w:id="1442064788">
              <w:marLeft w:val="0"/>
              <w:marRight w:val="0"/>
              <w:marTop w:val="0"/>
              <w:marBottom w:val="0"/>
              <w:divBdr>
                <w:top w:val="none" w:sz="0" w:space="0" w:color="auto"/>
                <w:left w:val="none" w:sz="0" w:space="0" w:color="auto"/>
                <w:bottom w:val="none" w:sz="0" w:space="0" w:color="auto"/>
                <w:right w:val="none" w:sz="0" w:space="0" w:color="auto"/>
              </w:divBdr>
            </w:div>
          </w:divsChild>
        </w:div>
        <w:div w:id="228196660">
          <w:marLeft w:val="0"/>
          <w:marRight w:val="0"/>
          <w:marTop w:val="0"/>
          <w:marBottom w:val="150"/>
          <w:divBdr>
            <w:top w:val="none" w:sz="0" w:space="0" w:color="auto"/>
            <w:left w:val="none" w:sz="0" w:space="0" w:color="auto"/>
            <w:bottom w:val="single" w:sz="6" w:space="1" w:color="E8E8E8"/>
            <w:right w:val="none" w:sz="0" w:space="0" w:color="auto"/>
          </w:divBdr>
          <w:divsChild>
            <w:div w:id="2063483228">
              <w:marLeft w:val="0"/>
              <w:marRight w:val="0"/>
              <w:marTop w:val="0"/>
              <w:marBottom w:val="0"/>
              <w:divBdr>
                <w:top w:val="none" w:sz="0" w:space="0" w:color="auto"/>
                <w:left w:val="none" w:sz="0" w:space="0" w:color="auto"/>
                <w:bottom w:val="none" w:sz="0" w:space="0" w:color="auto"/>
                <w:right w:val="none" w:sz="0" w:space="0" w:color="auto"/>
              </w:divBdr>
            </w:div>
          </w:divsChild>
        </w:div>
        <w:div w:id="1121609552">
          <w:marLeft w:val="0"/>
          <w:marRight w:val="0"/>
          <w:marTop w:val="0"/>
          <w:marBottom w:val="150"/>
          <w:divBdr>
            <w:top w:val="none" w:sz="0" w:space="0" w:color="auto"/>
            <w:left w:val="none" w:sz="0" w:space="0" w:color="auto"/>
            <w:bottom w:val="single" w:sz="6" w:space="1" w:color="E8E8E8"/>
            <w:right w:val="none" w:sz="0" w:space="0" w:color="auto"/>
          </w:divBdr>
          <w:divsChild>
            <w:div w:id="488135962">
              <w:marLeft w:val="0"/>
              <w:marRight w:val="0"/>
              <w:marTop w:val="0"/>
              <w:marBottom w:val="0"/>
              <w:divBdr>
                <w:top w:val="none" w:sz="0" w:space="0" w:color="auto"/>
                <w:left w:val="none" w:sz="0" w:space="0" w:color="auto"/>
                <w:bottom w:val="none" w:sz="0" w:space="0" w:color="auto"/>
                <w:right w:val="none" w:sz="0" w:space="0" w:color="auto"/>
              </w:divBdr>
            </w:div>
          </w:divsChild>
        </w:div>
        <w:div w:id="364866605">
          <w:marLeft w:val="0"/>
          <w:marRight w:val="0"/>
          <w:marTop w:val="0"/>
          <w:marBottom w:val="150"/>
          <w:divBdr>
            <w:top w:val="none" w:sz="0" w:space="0" w:color="auto"/>
            <w:left w:val="none" w:sz="0" w:space="0" w:color="auto"/>
            <w:bottom w:val="single" w:sz="6" w:space="1" w:color="E8E8E8"/>
            <w:right w:val="none" w:sz="0" w:space="0" w:color="auto"/>
          </w:divBdr>
          <w:divsChild>
            <w:div w:id="268394663">
              <w:marLeft w:val="0"/>
              <w:marRight w:val="0"/>
              <w:marTop w:val="0"/>
              <w:marBottom w:val="0"/>
              <w:divBdr>
                <w:top w:val="none" w:sz="0" w:space="0" w:color="auto"/>
                <w:left w:val="none" w:sz="0" w:space="0" w:color="auto"/>
                <w:bottom w:val="none" w:sz="0" w:space="0" w:color="auto"/>
                <w:right w:val="none" w:sz="0" w:space="0" w:color="auto"/>
              </w:divBdr>
            </w:div>
          </w:divsChild>
        </w:div>
        <w:div w:id="81074525">
          <w:marLeft w:val="0"/>
          <w:marRight w:val="0"/>
          <w:marTop w:val="0"/>
          <w:marBottom w:val="150"/>
          <w:divBdr>
            <w:top w:val="none" w:sz="0" w:space="0" w:color="auto"/>
            <w:left w:val="none" w:sz="0" w:space="0" w:color="auto"/>
            <w:bottom w:val="single" w:sz="6" w:space="1" w:color="E8E8E8"/>
            <w:right w:val="none" w:sz="0" w:space="0" w:color="auto"/>
          </w:divBdr>
          <w:divsChild>
            <w:div w:id="315111721">
              <w:marLeft w:val="0"/>
              <w:marRight w:val="0"/>
              <w:marTop w:val="0"/>
              <w:marBottom w:val="0"/>
              <w:divBdr>
                <w:top w:val="none" w:sz="0" w:space="0" w:color="auto"/>
                <w:left w:val="none" w:sz="0" w:space="0" w:color="auto"/>
                <w:bottom w:val="none" w:sz="0" w:space="0" w:color="auto"/>
                <w:right w:val="none" w:sz="0" w:space="0" w:color="auto"/>
              </w:divBdr>
            </w:div>
            <w:div w:id="1829976552">
              <w:marLeft w:val="0"/>
              <w:marRight w:val="0"/>
              <w:marTop w:val="0"/>
              <w:marBottom w:val="0"/>
              <w:divBdr>
                <w:top w:val="none" w:sz="0" w:space="0" w:color="auto"/>
                <w:left w:val="none" w:sz="0" w:space="0" w:color="auto"/>
                <w:bottom w:val="none" w:sz="0" w:space="0" w:color="auto"/>
                <w:right w:val="none" w:sz="0" w:space="0" w:color="auto"/>
              </w:divBdr>
            </w:div>
          </w:divsChild>
        </w:div>
        <w:div w:id="23597366">
          <w:marLeft w:val="0"/>
          <w:marRight w:val="0"/>
          <w:marTop w:val="0"/>
          <w:marBottom w:val="150"/>
          <w:divBdr>
            <w:top w:val="none" w:sz="0" w:space="0" w:color="auto"/>
            <w:left w:val="none" w:sz="0" w:space="0" w:color="auto"/>
            <w:bottom w:val="single" w:sz="6" w:space="1" w:color="E8E8E8"/>
            <w:right w:val="none" w:sz="0" w:space="0" w:color="auto"/>
          </w:divBdr>
          <w:divsChild>
            <w:div w:id="354305783">
              <w:marLeft w:val="0"/>
              <w:marRight w:val="0"/>
              <w:marTop w:val="0"/>
              <w:marBottom w:val="0"/>
              <w:divBdr>
                <w:top w:val="none" w:sz="0" w:space="0" w:color="auto"/>
                <w:left w:val="none" w:sz="0" w:space="0" w:color="auto"/>
                <w:bottom w:val="none" w:sz="0" w:space="0" w:color="auto"/>
                <w:right w:val="none" w:sz="0" w:space="0" w:color="auto"/>
              </w:divBdr>
            </w:div>
          </w:divsChild>
        </w:div>
        <w:div w:id="756364446">
          <w:marLeft w:val="0"/>
          <w:marRight w:val="0"/>
          <w:marTop w:val="0"/>
          <w:marBottom w:val="150"/>
          <w:divBdr>
            <w:top w:val="none" w:sz="0" w:space="0" w:color="auto"/>
            <w:left w:val="none" w:sz="0" w:space="0" w:color="auto"/>
            <w:bottom w:val="single" w:sz="6" w:space="1" w:color="E8E8E8"/>
            <w:right w:val="none" w:sz="0" w:space="0" w:color="auto"/>
          </w:divBdr>
          <w:divsChild>
            <w:div w:id="14822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nrikisraduneyti.is/heimsmarkmidin" TargetMode="External"/><Relationship Id="rId13" Type="http://schemas.openxmlformats.org/officeDocument/2006/relationships/hyperlink" Target="http://www.utanrikisraduneyti.is/heimsmarkmidin" TargetMode="External"/><Relationship Id="rId18" Type="http://schemas.openxmlformats.org/officeDocument/2006/relationships/hyperlink" Target="http://www.utanrikisraduneyti.is/heimsmarkmidin" TargetMode="External"/><Relationship Id="rId3" Type="http://schemas.openxmlformats.org/officeDocument/2006/relationships/settings" Target="settings.xml"/><Relationship Id="rId21" Type="http://schemas.openxmlformats.org/officeDocument/2006/relationships/hyperlink" Target="http://www.utanrikisraduneyti.is/heimsmarkmidin" TargetMode="External"/><Relationship Id="rId7" Type="http://schemas.openxmlformats.org/officeDocument/2006/relationships/hyperlink" Target="http://www.utanrikisraduneyti.is/heimsmarkmidin" TargetMode="External"/><Relationship Id="rId12" Type="http://schemas.openxmlformats.org/officeDocument/2006/relationships/hyperlink" Target="http://www.utanrikisraduneyti.is/heimsmarkmidin" TargetMode="External"/><Relationship Id="rId17" Type="http://schemas.openxmlformats.org/officeDocument/2006/relationships/hyperlink" Target="http://www.utanrikisraduneyti.is/heimsmarkmidin" TargetMode="External"/><Relationship Id="rId2" Type="http://schemas.microsoft.com/office/2007/relationships/stylesWithEffects" Target="stylesWithEffects.xml"/><Relationship Id="rId16" Type="http://schemas.openxmlformats.org/officeDocument/2006/relationships/hyperlink" Target="http://www.utanrikisraduneyti.is/heimsmarkmidin" TargetMode="External"/><Relationship Id="rId20" Type="http://schemas.openxmlformats.org/officeDocument/2006/relationships/hyperlink" Target="http://www.utanrikisraduneyti.is/heimsmarkmidin" TargetMode="External"/><Relationship Id="rId1" Type="http://schemas.openxmlformats.org/officeDocument/2006/relationships/styles" Target="styles.xml"/><Relationship Id="rId6" Type="http://schemas.openxmlformats.org/officeDocument/2006/relationships/hyperlink" Target="http://www.utanrikisraduneyti.is/heimsmarkmidin" TargetMode="External"/><Relationship Id="rId11" Type="http://schemas.openxmlformats.org/officeDocument/2006/relationships/hyperlink" Target="http://www.utanrikisraduneyti.is/heimsmarkmidin" TargetMode="External"/><Relationship Id="rId24" Type="http://schemas.openxmlformats.org/officeDocument/2006/relationships/theme" Target="theme/theme1.xml"/><Relationship Id="rId5" Type="http://schemas.openxmlformats.org/officeDocument/2006/relationships/hyperlink" Target="http://www.utanrikisraduneyti.is/heimsmarkmidin" TargetMode="External"/><Relationship Id="rId15" Type="http://schemas.openxmlformats.org/officeDocument/2006/relationships/hyperlink" Target="http://www.utanrikisraduneyti.is/heimsmarkmidin" TargetMode="External"/><Relationship Id="rId23" Type="http://schemas.openxmlformats.org/officeDocument/2006/relationships/fontTable" Target="fontTable.xml"/><Relationship Id="rId10" Type="http://schemas.openxmlformats.org/officeDocument/2006/relationships/hyperlink" Target="http://www.utanrikisraduneyti.is/heimsmarkmidin" TargetMode="External"/><Relationship Id="rId19" Type="http://schemas.openxmlformats.org/officeDocument/2006/relationships/hyperlink" Target="http://www.utanrikisraduneyti.is/heimsmarkmidin" TargetMode="External"/><Relationship Id="rId4" Type="http://schemas.openxmlformats.org/officeDocument/2006/relationships/webSettings" Target="webSettings.xml"/><Relationship Id="rId9" Type="http://schemas.openxmlformats.org/officeDocument/2006/relationships/hyperlink" Target="http://www.utanrikisraduneyti.is/heimsmarkmidin" TargetMode="External"/><Relationship Id="rId14" Type="http://schemas.openxmlformats.org/officeDocument/2006/relationships/hyperlink" Target="http://www.utanrikisraduneyti.is/heimsmarkmidin" TargetMode="External"/><Relationship Id="rId22" Type="http://schemas.openxmlformats.org/officeDocument/2006/relationships/hyperlink" Target="http://www.utanrikisraduneyti.is/heimsmarkmid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4CE77B6E</Template>
  <TotalTime>0</TotalTime>
  <Pages>3</Pages>
  <Words>6755</Words>
  <Characters>38504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Hraunbær 87</Company>
  <LinksUpToDate>false</LinksUpToDate>
  <CharactersWithSpaces>45169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Berglind</dc:creator>
  <cp:lastModifiedBy>Inga Dögg Ólafsdóttir</cp:lastModifiedBy>
  <cp:revision>2</cp:revision>
  <dcterms:created xsi:type="dcterms:W3CDTF">2015-11-05T09:51:00Z</dcterms:created>
  <dcterms:modified xsi:type="dcterms:W3CDTF">2015-11-05T09:51:00Z</dcterms:modified>
</cp:coreProperties>
</file>